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6588" w14:textId="72473AE8" w:rsidR="00D74762" w:rsidRPr="00D74762" w:rsidRDefault="00D74762" w:rsidP="00B453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bookmarkStart w:id="0" w:name="_Hlk234232645"/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 w:rsidR="00A40C53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ของ</w:t>
      </w:r>
      <w:r w:rsidR="00A40C53" w:rsidRPr="00CE6BC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สำนักงานสวัสดิการสุขภาพ</w:t>
      </w:r>
    </w:p>
    <w:p w14:paraId="7793C7E7" w14:textId="77777777" w:rsidR="00D74762" w:rsidRPr="00D74762" w:rsidRDefault="00D74762" w:rsidP="00D74762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bookmarkEnd w:id="0"/>
    <w:p w14:paraId="0360DC30" w14:textId="77777777" w:rsidR="002A173E" w:rsidRDefault="002A173E" w:rsidP="002A173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286C2833" w14:textId="77777777" w:rsidR="00993F48" w:rsidRPr="000143D3" w:rsidRDefault="00993F48" w:rsidP="00993F48">
      <w:pPr>
        <w:spacing w:after="0" w:line="240" w:lineRule="auto"/>
        <w:jc w:val="thaiDistribute"/>
        <w:rPr>
          <w:rFonts w:ascii="TH SarabunPSK" w:hAnsi="TH SarabunPSK" w:cs="TH SarabunPSK" w:hint="cs"/>
          <w:b/>
          <w:bCs/>
          <w:sz w:val="32"/>
          <w:szCs w:val="32"/>
          <w:highlight w:val="yellow"/>
        </w:rPr>
      </w:pPr>
      <w:r w:rsidRPr="000143D3">
        <w:rPr>
          <w:rFonts w:ascii="TH SarabunPSK" w:hAnsi="TH SarabunPSK" w:cs="TH SarabunPSK"/>
          <w:b/>
          <w:bCs/>
          <w:sz w:val="32"/>
          <w:szCs w:val="32"/>
          <w:highlight w:val="yellow"/>
        </w:rPr>
        <w:t>Criteria 6:</w:t>
      </w:r>
      <w:r w:rsidRPr="000143D3">
        <w:rPr>
          <w:rFonts w:ascii="TH SarabunPSK" w:hAnsi="TH SarabunPSK" w:cs="TH SarabunPSK"/>
          <w:color w:val="000000" w:themeColor="text1"/>
          <w:sz w:val="32"/>
          <w:szCs w:val="32"/>
          <w:highlight w:val="yellow"/>
          <w:cs/>
        </w:rPr>
        <w:t xml:space="preserve"> </w:t>
      </w:r>
      <w:r w:rsidRPr="000143D3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บริการสนับสนุนผู้เรียน </w:t>
      </w:r>
      <w:r w:rsidRPr="000143D3">
        <w:rPr>
          <w:rFonts w:ascii="TH SarabunPSK" w:hAnsi="TH SarabunPSK" w:cs="TH SarabunPSK"/>
          <w:b/>
          <w:bCs/>
          <w:sz w:val="32"/>
          <w:szCs w:val="32"/>
          <w:highlight w:val="yellow"/>
        </w:rPr>
        <w:t>(Student Support Service)</w:t>
      </w:r>
      <w:r w:rsidRPr="000143D3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 xml:space="preserve"> </w:t>
      </w:r>
    </w:p>
    <w:p w14:paraId="331DF4F4" w14:textId="77777777" w:rsidR="00622E31" w:rsidRPr="006A1C2F" w:rsidRDefault="00622E31" w:rsidP="00622E3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A1C2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6.6 </w:t>
      </w:r>
      <w:r w:rsidRPr="006A1C2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Student support services are shown to be subjected to evaluation, benchmarking, and enhancement.</w:t>
      </w:r>
      <w:r w:rsidRPr="006A1C2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6A1C2F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(2) การเทียบเคียงสมรรถนะ และ (3) การปรับปรุงการให้บริการและช่วยเหลือผู้เรียนอย่างต่อเนื่อง)</w:t>
      </w:r>
    </w:p>
    <w:p w14:paraId="1F4B05CA" w14:textId="77777777" w:rsidR="00622E31" w:rsidRPr="006A1C2F" w:rsidRDefault="00622E31" w:rsidP="00622E31">
      <w:pPr>
        <w:pStyle w:val="isselectedend"/>
        <w:rPr>
          <w:rFonts w:ascii="TH SarabunPSK" w:hAnsi="TH SarabunPSK" w:cs="TH SarabunPSK"/>
          <w:color w:val="000000"/>
          <w:sz w:val="32"/>
          <w:szCs w:val="32"/>
        </w:rPr>
      </w:pP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สำนักงานสวัสดิการสุขภาพ ฝ่ายกิจการนักศึกษา มหาวิทยาลัยรังสิต มีระบบการประเมินผล การเทียบเคียงสมรรถนะ และการปรับปรุงการให้บริการและช่วยเหลือผู้เรียนอย่างต่อเนื่อง โดยครอบคลุมบริการหลักที่เกี่ยวข้องกับนักศึกษา ได้แก่ การให้บริการคลินิกเวชกรรม การปฐมพยาบาลและการรักษาพยาบาลเบื้องต้น การให้บริการปรึกษาด้านจิตวิทยา การตรวจสุขภาพนักศึกษาใหม่ การดูแลและส่งต่อกรณีเจ็บป่วยหรืออุบัติเหตุ การให้บริการด้านประกันอุบัติเหตุ การรณรงค์ป้องกันโรค และกิจกรรมส่งเสริมสุขภาพต่าง ๆ ทั้งนี้ หน่วยงานมีการจัดเก็บข้อมูลผลการดำเนินงานและประเมินผลการให้บริการตามรอบปีการศึกษา รวมทั้งประเมินผลรายโครงการตามวงจรคุณภาพ </w:t>
      </w:r>
      <w:r w:rsidRPr="006A1C2F">
        <w:rPr>
          <w:rFonts w:ascii="TH SarabunPSK" w:hAnsi="TH SarabunPSK" w:cs="TH SarabunPSK" w:hint="cs"/>
          <w:color w:val="000000"/>
          <w:sz w:val="32"/>
          <w:szCs w:val="32"/>
        </w:rPr>
        <w:t xml:space="preserve">PDCA </w:t>
      </w: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>เพื่อให้สามารถนำข้อมูลไปใช้ปรับปรุงบริการในปีถัดไปได้อย่างเป็นระบบ</w:t>
      </w:r>
    </w:p>
    <w:p w14:paraId="1C29E55C" w14:textId="77777777" w:rsidR="00622E31" w:rsidRPr="006A1C2F" w:rsidRDefault="00622E31" w:rsidP="00622E31">
      <w:pPr>
        <w:pStyle w:val="isselectedend"/>
        <w:rPr>
          <w:rFonts w:ascii="TH SarabunPSK" w:hAnsi="TH SarabunPSK" w:cs="TH SarabunPSK"/>
          <w:color w:val="000000"/>
          <w:sz w:val="32"/>
          <w:szCs w:val="32"/>
        </w:rPr>
      </w:pP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ในปีการศึกษา </w:t>
      </w:r>
      <w:r w:rsidRPr="006A1C2F">
        <w:rPr>
          <w:rFonts w:ascii="TH SarabunPSK" w:hAnsi="TH SarabunPSK" w:cs="TH SarabunPSK" w:hint="cs"/>
          <w:color w:val="000000"/>
          <w:sz w:val="32"/>
          <w:szCs w:val="32"/>
        </w:rPr>
        <w:t xml:space="preserve">2568 </w:t>
      </w: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>สำนักงานสวัสดิการสุขภาพได้ประเมินความพึงพอใจของผู้รับบริการคลินิกเวชกรรม โดยครอบคลุมประเด็นด้านความสะดวกในการเข้ารับบริการ สถานที่และสิ่งแวดล้อม คุณภาพอุปกรณ์ทางการแพทย์ คุณภาพยา ขั้นตอนการให้บริการ ระยะเวลาการรอคอย การให้ข้อมูลของแพทย์ พยาบาล และเภสัชกร รวมถึงการปฐมพยาบาลในกรณีฉุกเฉิน ผลการประเมินพบว่าความพึงพอใจในภาพรวมอยู่ในระดับดีมาก สะท้อนให้เห็นว่าบริการสุขภาพของหน่วยงานสามารถตอบสนองต่อความต้องการของนักศึกษาและบุคลากรได้อย่างเหมาะสม</w:t>
      </w:r>
    </w:p>
    <w:p w14:paraId="0E50BF22" w14:textId="77777777" w:rsidR="00622E31" w:rsidRPr="006A1C2F" w:rsidRDefault="00622E31" w:rsidP="00622E31">
      <w:pPr>
        <w:pStyle w:val="isselectedend"/>
        <w:ind w:firstLine="709"/>
        <w:rPr>
          <w:rFonts w:ascii="TH SarabunPSK" w:hAnsi="TH SarabunPSK" w:cs="TH SarabunPSK"/>
          <w:color w:val="000000"/>
          <w:sz w:val="32"/>
          <w:szCs w:val="32"/>
        </w:rPr>
      </w:pP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>นอกจากการประเมินความพึงพอใจในภาพรวมแล้ว หน่วยงานยังนำผลการประเมินรายข้อมาใช้วิเคราะห์จุดแข็งและประเด็นที่ควรปรับปรุง เช่น ประเด็นที่ได้รับคะแนนสูง ได้แก่ ความสะอาดและความเป็นระเบียบของสถานที่ คุณภาพของเครื่องมือและอุปกรณ์ทางการแพทย์ ความเชี่ยวชาญและการให้คำแนะนำของเภสัชกร ส่วนประเด็นที่ควรพัฒนา ได้แก่ ขั้นตอนและระยะเวลาการให้บริการ การรอคิว และรูปแบบการสื่อสารของบุคลากรบางส่วน ซึ่งหน่วยงานได้นำข้อมูลดังกล่าวไปใช้วางแผนปรับปรุงกระบวนการให้บริการ เช่น การจัดระบบคิวให้เหมาะสม การสื่อสารขั้นตอนบริการให้ชัดเจนขึ้น การพัฒนาทักษะการสื่อสารของบุคลากร และการเตรียมความพร้อมด้านอุปกรณ์และบุคลากรในช่วงเวลาที่มีผู้รับบริการจำนวนมาก</w:t>
      </w:r>
    </w:p>
    <w:p w14:paraId="4AC1447B" w14:textId="77777777" w:rsidR="00622E31" w:rsidRPr="006A1C2F" w:rsidRDefault="00622E31" w:rsidP="00622E31">
      <w:pPr>
        <w:pStyle w:val="isselectedend"/>
        <w:rPr>
          <w:rFonts w:ascii="TH SarabunPSK" w:hAnsi="TH SarabunPSK" w:cs="TH SarabunPSK"/>
          <w:color w:val="000000"/>
          <w:sz w:val="32"/>
          <w:szCs w:val="32"/>
        </w:rPr>
      </w:pP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ด้านการเทียบเคียงสมรรถนะ สำนักงานสวัสดิการสุขภาพมีการใช้ข้อมูลผลการประเมินในแต่ละปีมาเปรียบเทียบแนวโน้มการให้บริการของตนเอง เพื่อประเมินพัฒนาการของคุณภาพบริการอย่างต่อเนื่อง รวมทั้งใช้กรอบแนวคิด </w:t>
      </w:r>
      <w:r w:rsidRPr="006A1C2F">
        <w:rPr>
          <w:rFonts w:ascii="TH SarabunPSK" w:hAnsi="TH SarabunPSK" w:cs="TH SarabunPSK" w:hint="cs"/>
          <w:color w:val="000000"/>
          <w:sz w:val="32"/>
          <w:szCs w:val="32"/>
        </w:rPr>
        <w:t xml:space="preserve">RATER Model </w:t>
      </w: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และแนวทาง </w:t>
      </w:r>
      <w:r w:rsidRPr="006A1C2F">
        <w:rPr>
          <w:rFonts w:ascii="TH SarabunPSK" w:hAnsi="TH SarabunPSK" w:cs="TH SarabunPSK" w:hint="cs"/>
          <w:color w:val="000000"/>
          <w:sz w:val="32"/>
          <w:szCs w:val="32"/>
        </w:rPr>
        <w:t xml:space="preserve">AUN Healthy University </w:t>
      </w: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>เป็นกรอบอ้างอิงในการเทียบเคียงกระบวนการบริการ โดยพิจารณาองค์ประกอบสำคัญ ได้แก่ ความน่าเชื่อถือของบริการ ความมั่นใจและความไว้วางใจของผู้รับบริการ คุณภาพของสถานที่และอุปกรณ์ ความเอาใจใส่ของบุคลากร และความรวดเร็วในการตอบสนองต่อความต้องการ</w:t>
      </w: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lastRenderedPageBreak/>
        <w:t xml:space="preserve">ของผู้รับบริการ นอกจากนี้ หน่วยงานยังใช้แนวทางของหน่วยบริการสุขภาพในสถาบันอุดมศึกษาและเครือข่ายมหาวิทยาลัยสร้างเสริมสุขภาพ เช่น </w:t>
      </w:r>
      <w:r w:rsidRPr="006A1C2F">
        <w:rPr>
          <w:rFonts w:ascii="TH SarabunPSK" w:hAnsi="TH SarabunPSK" w:cs="TH SarabunPSK" w:hint="cs"/>
          <w:color w:val="000000"/>
          <w:sz w:val="32"/>
          <w:szCs w:val="32"/>
        </w:rPr>
        <w:t xml:space="preserve">AUN-HPN/TUN-HPN </w:t>
      </w: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>เป็นคู่เทียบเชิงกระบวนการ เพื่อพิจารณาว่าการจัดบริการสุขภาพและระบบสนับสนุนนักศึกษาของมหาวิทยาลัยมีความสอดคล้องกับแนวปฏิบัติที่ดีในระดับเครือข่ายหรือไม่</w:t>
      </w:r>
    </w:p>
    <w:p w14:paraId="736D074F" w14:textId="77777777" w:rsidR="00622E31" w:rsidRPr="006A1C2F" w:rsidRDefault="00622E31" w:rsidP="00622E31">
      <w:pPr>
        <w:pStyle w:val="isselectedend"/>
        <w:rPr>
          <w:rFonts w:ascii="TH SarabunPSK" w:hAnsi="TH SarabunPSK" w:cs="TH SarabunPSK"/>
          <w:color w:val="000000"/>
          <w:sz w:val="32"/>
          <w:szCs w:val="32"/>
        </w:rPr>
      </w:pP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การปรับปรุงและพัฒนาบริการดำเนินการอย่างต่อเนื่องผ่านการประชุมสรุปผลการดำเนินงาน การจัดทำรายงานผลการประเมิน การใช้ข้อเสนอแนะของผู้รับบริการ การทบทวนคู่มือปฏิบัติงาน และการจัดทำแผนพัฒนาคุณภาพบริการในปีถัดไป โดยหน่วยงานนำประเด็นที่พบจากการประเมินมาใช้เป็นข้อมูลในการปรับกระบวนการทำงาน เช่น การลดระยะเวลารอคอย การปรับขั้นตอนการให้บริการให้ไม่ซับซ้อน การเพิ่มช่องทางการสื่อสารกับผู้รับบริการ การเสริมทักษะการสื่อสารและ </w:t>
      </w:r>
      <w:r w:rsidRPr="006A1C2F">
        <w:rPr>
          <w:rFonts w:ascii="TH SarabunPSK" w:hAnsi="TH SarabunPSK" w:cs="TH SarabunPSK" w:hint="cs"/>
          <w:color w:val="000000"/>
          <w:sz w:val="32"/>
          <w:szCs w:val="32"/>
        </w:rPr>
        <w:t xml:space="preserve">service mind </w:t>
      </w: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>ของบุคลากร การเตรียมอุปกรณ์และเวชภัณฑ์ให้พร้อมใช้ และการพัฒนาระบบนัดหมายหรือระบบสารสนเทศเพื่อรองรับการให้บริการในอนาคต</w:t>
      </w:r>
    </w:p>
    <w:p w14:paraId="38BE5FBB" w14:textId="77777777" w:rsidR="00622E31" w:rsidRPr="006A1C2F" w:rsidRDefault="00622E31" w:rsidP="00622E31">
      <w:pPr>
        <w:pStyle w:val="isselectedend"/>
        <w:rPr>
          <w:rFonts w:ascii="TH SarabunPSK" w:hAnsi="TH SarabunPSK" w:cs="TH SarabunPSK"/>
          <w:color w:val="000000"/>
          <w:sz w:val="32"/>
          <w:szCs w:val="32"/>
        </w:rPr>
      </w:pP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>สำหรับบริการด้านสุขภาพจิตและการให้คำปรึกษา หน่วยพัฒนาคุณภาพชีวิตมีการประเมินและติดตามผลการให้บริการตามลักษณะของผู้รับบริการ โดยครอบคลุมการรับบริการด้วยตนเอง การนัดหมายผ่านช่องทางออนไลน์ การส่งต่อจากอาจารย์ที่ปรึกษา การให้คำปรึกษากรณีฉุกเฉิน และการส่งต่อพบจิตแพทย์หรือหน่วยบริการเฉพาะทางเมื่อจำเป็น ข้อมูลจากการให้บริการและข้อเสนอแนะของผู้รับบริการถูกนำมาใช้ปรับปรุงระบบนัดหมาย การคัดกรอง การส่งต่อ และการติดตามผล เพื่อให้บริการด้านสุขภาพจิตมีความต่อเนื่อง ปลอดภัย และตอบสนองต่อปัญหาของนักศึกษาได้อย่างเหมาะสม</w:t>
      </w:r>
    </w:p>
    <w:p w14:paraId="7A6B507D" w14:textId="77777777" w:rsidR="00622E31" w:rsidRPr="006A1C2F" w:rsidRDefault="00622E31" w:rsidP="00622E31">
      <w:pPr>
        <w:pStyle w:val="isselectedend"/>
        <w:rPr>
          <w:rFonts w:ascii="TH SarabunPSK" w:hAnsi="TH SarabunPSK" w:cs="TH SarabunPSK"/>
          <w:color w:val="000000"/>
          <w:sz w:val="32"/>
          <w:szCs w:val="32"/>
        </w:rPr>
      </w:pPr>
      <w:r w:rsidRPr="006A1C2F">
        <w:rPr>
          <w:rFonts w:ascii="TH SarabunPSK" w:hAnsi="TH SarabunPSK" w:cs="TH SarabunPSK" w:hint="cs"/>
          <w:color w:val="000000"/>
          <w:sz w:val="32"/>
          <w:szCs w:val="32"/>
          <w:cs/>
        </w:rPr>
        <w:t>โดยสรุป สำนักงานสวัสดิการสุขภาพมีการประเมินผลบริการสนับสนุนนักศึกษาอย่างเป็นระบบ ทั้งในระดับงานบริการประจำและระดับโครงการ มีการเทียบเคียงสมรรถนะทั้งจากข้อมูลย้อนหลังของหน่วยงานและกรอบมาตรฐาน/แนวปฏิบัติของเครือข่ายมหาวิทยาลัยสร้างเสริมสุขภาพ และมีการนำผลการประเมินไปใช้ปรับปรุงบริการอย่างต่อเนื่อง ส่งผลให้การให้บริการและช่วยเหลือนักศึกษามีคุณภาพ ตอบสนองต่อความต้องการของผู้มีส่วนได้เสีย และสอดคล้องกับเป้าหมายของมหาวิทยาลัยในการเป็นมหาวิทยาลัยสร้างเสริมสุขภาพอย่างยั่งยืน</w:t>
      </w:r>
    </w:p>
    <w:p w14:paraId="01FBB729" w14:textId="77777777" w:rsidR="00622E31" w:rsidRPr="006A1C2F" w:rsidRDefault="00622E31" w:rsidP="00622E31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ตารางสรุปการประเมิน เทียบเคียง และการปรับปรุงบริการสนับสนุนนักศึกษา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696"/>
        <w:gridCol w:w="2303"/>
        <w:gridCol w:w="2833"/>
        <w:gridCol w:w="2518"/>
      </w:tblGrid>
      <w:tr w:rsidR="00622E31" w:rsidRPr="006A1C2F" w14:paraId="755A1310" w14:textId="77777777" w:rsidTr="00317B57">
        <w:tc>
          <w:tcPr>
            <w:tcW w:w="1696" w:type="dxa"/>
            <w:hideMark/>
          </w:tcPr>
          <w:p w14:paraId="30AE5B2A" w14:textId="77777777" w:rsidR="00622E31" w:rsidRPr="006A1C2F" w:rsidRDefault="00622E31" w:rsidP="00317B5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  <w:lang/>
              </w:rPr>
              <w:t>ประเด็นบริการสนับสนุนนักศึกษา</w:t>
            </w:r>
          </w:p>
        </w:tc>
        <w:tc>
          <w:tcPr>
            <w:tcW w:w="2303" w:type="dxa"/>
            <w:hideMark/>
          </w:tcPr>
          <w:p w14:paraId="2BEC27BD" w14:textId="77777777" w:rsidR="00622E31" w:rsidRPr="006A1C2F" w:rsidRDefault="00622E31" w:rsidP="00317B5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  <w:lang/>
              </w:rPr>
              <w:t>การประเมินผล</w:t>
            </w:r>
          </w:p>
        </w:tc>
        <w:tc>
          <w:tcPr>
            <w:tcW w:w="0" w:type="auto"/>
            <w:hideMark/>
          </w:tcPr>
          <w:p w14:paraId="1DBD4119" w14:textId="77777777" w:rsidR="00622E31" w:rsidRPr="006A1C2F" w:rsidRDefault="00622E31" w:rsidP="00317B5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  <w:lang/>
              </w:rPr>
              <w:t>การเทียบเคียงสมรรถนะ</w:t>
            </w:r>
          </w:p>
        </w:tc>
        <w:tc>
          <w:tcPr>
            <w:tcW w:w="0" w:type="auto"/>
            <w:hideMark/>
          </w:tcPr>
          <w:p w14:paraId="007721D8" w14:textId="77777777" w:rsidR="00622E31" w:rsidRPr="006A1C2F" w:rsidRDefault="00622E31" w:rsidP="00317B5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  <w:lang/>
              </w:rPr>
              <w:t>การปรับปรุง/พัฒนาอย่างต่อเนื่อง</w:t>
            </w:r>
          </w:p>
        </w:tc>
      </w:tr>
      <w:tr w:rsidR="00622E31" w:rsidRPr="006A1C2F" w14:paraId="4C5E7254" w14:textId="77777777" w:rsidTr="00317B57">
        <w:tc>
          <w:tcPr>
            <w:tcW w:w="1696" w:type="dxa"/>
            <w:hideMark/>
          </w:tcPr>
          <w:p w14:paraId="1B9A447A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บริการคลินิกเวชกรรม</w:t>
            </w:r>
          </w:p>
        </w:tc>
        <w:tc>
          <w:tcPr>
            <w:tcW w:w="2303" w:type="dxa"/>
            <w:hideMark/>
          </w:tcPr>
          <w:p w14:paraId="0841BE7C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 xml:space="preserve">ประเมินความพึงพอใจผู้รับบริการ ปีการศึกษา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lang/>
              </w:rPr>
              <w:t xml:space="preserve">2568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 xml:space="preserve">ครอบคลุมสถานที่ อุปกรณ์ ขั้นตอนบริการ ระยะเวลารอคอย แพทย์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lastRenderedPageBreak/>
              <w:t>พยาบาล เภสัชกร และบริการฉุกเฉิน</w:t>
            </w:r>
          </w:p>
        </w:tc>
        <w:tc>
          <w:tcPr>
            <w:tcW w:w="0" w:type="auto"/>
            <w:hideMark/>
          </w:tcPr>
          <w:p w14:paraId="5D355D6F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lastRenderedPageBreak/>
              <w:t xml:space="preserve">เทียบเคียงกับผลการประเมินในปีก่อนหน้า และใช้กรอบ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lang/>
              </w:rPr>
              <w:t xml:space="preserve">RATER Model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 xml:space="preserve">ร่วมกับ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lang/>
              </w:rPr>
              <w:t xml:space="preserve">AUN Healthy University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เป็นกรอบอ้างอิงคุณภาพบริการ</w:t>
            </w:r>
          </w:p>
        </w:tc>
        <w:tc>
          <w:tcPr>
            <w:tcW w:w="0" w:type="auto"/>
            <w:hideMark/>
          </w:tcPr>
          <w:p w14:paraId="634E429D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ปรับระบบคิว ลดความซับซ้อนของขั้นตอนบริการ พัฒนาการสื่อสารของบุคลากร และเตรียมความพร้อมของอุปกรณ์/เวชภัณฑ์</w:t>
            </w:r>
          </w:p>
        </w:tc>
      </w:tr>
      <w:tr w:rsidR="00622E31" w:rsidRPr="006A1C2F" w14:paraId="04BD440C" w14:textId="77777777" w:rsidTr="00317B57">
        <w:tc>
          <w:tcPr>
            <w:tcW w:w="1696" w:type="dxa"/>
            <w:hideMark/>
          </w:tcPr>
          <w:p w14:paraId="5E54CC91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บริการปฐมพยาบาลและเหตุฉุกเฉิน</w:t>
            </w:r>
          </w:p>
        </w:tc>
        <w:tc>
          <w:tcPr>
            <w:tcW w:w="2303" w:type="dxa"/>
            <w:hideMark/>
          </w:tcPr>
          <w:p w14:paraId="7638BE86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 xml:space="preserve">ประเมินจากผลการให้บริการ เหตุการณ์ฉุกเฉิน ข้อเสนอแนะของผู้รับบริการ และผลการดำเนินงานโครงการอบรม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lang/>
              </w:rPr>
              <w:t>BLS/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ปฐมพยาบาล</w:t>
            </w:r>
          </w:p>
        </w:tc>
        <w:tc>
          <w:tcPr>
            <w:tcW w:w="0" w:type="auto"/>
            <w:hideMark/>
          </w:tcPr>
          <w:p w14:paraId="79F21170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 xml:space="preserve">เทียบเคียงกับแนวปฏิบัติด้าน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lang/>
              </w:rPr>
              <w:t xml:space="preserve">BLS, AED, CPR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และระบบตอบสนองเหตุฉุกเฉินของหน่วยบริการสุขภาพในสถาบันอุดมศึกษา</w:t>
            </w:r>
          </w:p>
        </w:tc>
        <w:tc>
          <w:tcPr>
            <w:tcW w:w="0" w:type="auto"/>
            <w:hideMark/>
          </w:tcPr>
          <w:p w14:paraId="5693F224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พัฒนาคู่มือและขั้นตอนตอบสนองเหตุฉุกเฉิน ซ้อมแผนร่วมกับหน่วยงานที่เกี่ยวข้อง และพัฒนาบุคลากรให้มีทักษะช่วยชีวิตขั้นพื้นฐาน</w:t>
            </w:r>
          </w:p>
        </w:tc>
      </w:tr>
      <w:tr w:rsidR="00622E31" w:rsidRPr="006A1C2F" w14:paraId="74227095" w14:textId="77777777" w:rsidTr="00317B57">
        <w:tc>
          <w:tcPr>
            <w:tcW w:w="1696" w:type="dxa"/>
            <w:hideMark/>
          </w:tcPr>
          <w:p w14:paraId="6BE8223A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บริการให้คำปรึกษาด้านจิตวิทยา</w:t>
            </w:r>
          </w:p>
        </w:tc>
        <w:tc>
          <w:tcPr>
            <w:tcW w:w="2303" w:type="dxa"/>
            <w:hideMark/>
          </w:tcPr>
          <w:p w14:paraId="4375E8CE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ประเมินจากจำนวนผู้รับบริการ แบบบันทึกการให้คำปรึกษา ผลการคัดกรองสุขภาพจิต และข้อเสนอแนะของผู้รับบริการ/อาจารย์ที่ปรึกษา</w:t>
            </w:r>
          </w:p>
        </w:tc>
        <w:tc>
          <w:tcPr>
            <w:tcW w:w="0" w:type="auto"/>
            <w:hideMark/>
          </w:tcPr>
          <w:p w14:paraId="1D7109AB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เทียบเคียงกับแนวทางการให้คำปรึกษาในมหาวิทยาลัยและระบบส่งต่อสุขภาพจิตของเครือข่ายบริการสุขภาพ</w:t>
            </w:r>
          </w:p>
        </w:tc>
        <w:tc>
          <w:tcPr>
            <w:tcW w:w="0" w:type="auto"/>
            <w:hideMark/>
          </w:tcPr>
          <w:p w14:paraId="148CAF01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ปรับระบบนัดหมาย คัดกรอง ส่งต่อ และติดตามผลให้เหมาะสมกับระดับความรุนแรงของปัญหา</w:t>
            </w:r>
          </w:p>
        </w:tc>
      </w:tr>
      <w:tr w:rsidR="00622E31" w:rsidRPr="006A1C2F" w14:paraId="5E43AD71" w14:textId="77777777" w:rsidTr="00317B57">
        <w:tc>
          <w:tcPr>
            <w:tcW w:w="1696" w:type="dxa"/>
            <w:hideMark/>
          </w:tcPr>
          <w:p w14:paraId="6845FF4F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โครงการตรวจสุขภาพนักศึกษาใหม่</w:t>
            </w:r>
          </w:p>
        </w:tc>
        <w:tc>
          <w:tcPr>
            <w:tcW w:w="2303" w:type="dxa"/>
            <w:hideMark/>
          </w:tcPr>
          <w:p w14:paraId="60606B37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 xml:space="preserve">ประเมินผลโครงการตาม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lang/>
              </w:rPr>
              <w:t xml:space="preserve">PDCA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และแบบสอบถามความพึงพอใจของนักศึกษาที่เข้ารับบริการ</w:t>
            </w:r>
          </w:p>
        </w:tc>
        <w:tc>
          <w:tcPr>
            <w:tcW w:w="0" w:type="auto"/>
            <w:hideMark/>
          </w:tcPr>
          <w:p w14:paraId="6DFDFDEF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เทียบเคียงกับผลการดำเนินงานปีที่ผ่านมาและแนวทางการตรวจสุขภาพนักศึกษาในระดับอุดมศึกษา</w:t>
            </w:r>
          </w:p>
        </w:tc>
        <w:tc>
          <w:tcPr>
            <w:tcW w:w="0" w:type="auto"/>
            <w:hideMark/>
          </w:tcPr>
          <w:p w14:paraId="4403BBAD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ปรับขั้นตอนการเข้ารับบริการ เพิ่มการประชาสัมพันธ์ พัฒนาระบบข้อมูลสุขภาพ และติดตามผู้มีผลตรวจผิดปกติ</w:t>
            </w:r>
          </w:p>
        </w:tc>
      </w:tr>
      <w:tr w:rsidR="00622E31" w:rsidRPr="006A1C2F" w14:paraId="6D2D68F9" w14:textId="77777777" w:rsidTr="00317B57">
        <w:tc>
          <w:tcPr>
            <w:tcW w:w="1696" w:type="dxa"/>
            <w:hideMark/>
          </w:tcPr>
          <w:p w14:paraId="6561C0D5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งานประกันอุบัติเหตุ</w:t>
            </w:r>
          </w:p>
        </w:tc>
        <w:tc>
          <w:tcPr>
            <w:tcW w:w="2303" w:type="dxa"/>
            <w:hideMark/>
          </w:tcPr>
          <w:p w14:paraId="722FA416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ประเมินความพึงพอใจต่อขั้นตอน ช่องทางบริการ ระยะเวลารอคอย และการประสานงาน</w:t>
            </w:r>
          </w:p>
        </w:tc>
        <w:tc>
          <w:tcPr>
            <w:tcW w:w="0" w:type="auto"/>
            <w:hideMark/>
          </w:tcPr>
          <w:p w14:paraId="28B6D1BC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เทียบเคียงกับแนวปฏิบัติของบริษัทประกันภัยและระบบสวัสดิการนักศึกษาในสถาบันอุดมศึกษา</w:t>
            </w:r>
          </w:p>
        </w:tc>
        <w:tc>
          <w:tcPr>
            <w:tcW w:w="0" w:type="auto"/>
            <w:hideMark/>
          </w:tcPr>
          <w:p w14:paraId="0898E8F3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ปรับปรุงการสื่อสารขั้นตอนการใช้สิทธิ์ การเตรียมเอกสาร และการประสานงานระหว่างนักศึกษา บริษัทประกัน และสถานพยาบาล</w:t>
            </w:r>
          </w:p>
        </w:tc>
      </w:tr>
      <w:tr w:rsidR="00622E31" w:rsidRPr="006A1C2F" w14:paraId="2136EA29" w14:textId="77777777" w:rsidTr="00317B57">
        <w:tc>
          <w:tcPr>
            <w:tcW w:w="1696" w:type="dxa"/>
            <w:hideMark/>
          </w:tcPr>
          <w:p w14:paraId="0221093A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กิจกรรมส่งเสริมสุขภาพและป้องกันโรค</w:t>
            </w:r>
          </w:p>
        </w:tc>
        <w:tc>
          <w:tcPr>
            <w:tcW w:w="2303" w:type="dxa"/>
            <w:hideMark/>
          </w:tcPr>
          <w:p w14:paraId="486BB7C8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 xml:space="preserve">ประเมินผลรายโครงการตาม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lang/>
              </w:rPr>
              <w:t xml:space="preserve">PDCA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เช่น การรณรงค์วัคซีน การบริจาคโลหิต คลินิกอดบุหรี่ กิจกรรมออกกำลังกาย และกิจกรรมสุขศึกษา</w:t>
            </w:r>
          </w:p>
        </w:tc>
        <w:tc>
          <w:tcPr>
            <w:tcW w:w="0" w:type="auto"/>
            <w:hideMark/>
          </w:tcPr>
          <w:p w14:paraId="677658F6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 xml:space="preserve">เทียบเคียงกับกรอบ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lang/>
              </w:rPr>
              <w:t xml:space="preserve">AUN-HPN/HURS </w:t>
            </w: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และแนวทางมหาวิทยาลัยสร้างเสริมสุขภาพ</w:t>
            </w:r>
          </w:p>
        </w:tc>
        <w:tc>
          <w:tcPr>
            <w:tcW w:w="0" w:type="auto"/>
            <w:hideMark/>
          </w:tcPr>
          <w:p w14:paraId="423FB606" w14:textId="77777777" w:rsidR="00622E31" w:rsidRPr="006A1C2F" w:rsidRDefault="00622E31" w:rsidP="00317B5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/>
              </w:rPr>
            </w:pPr>
            <w:r w:rsidRPr="006A1C2F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/>
              </w:rPr>
              <w:t>ปรับกิจกรรมให้ตอบสนองต่อความต้องการของนักศึกษา เพิ่มการมีส่วนร่วม และใช้ข้อมูลผลประเมินเพื่อวางแผนโครงการปีถัดไป</w:t>
            </w:r>
          </w:p>
        </w:tc>
      </w:tr>
    </w:tbl>
    <w:p w14:paraId="17650D6D" w14:textId="46AC8C61" w:rsidR="004E5749" w:rsidRPr="00DC49FD" w:rsidRDefault="004E5749" w:rsidP="003B35AF">
      <w:pPr>
        <w:spacing w:after="0" w:line="240" w:lineRule="auto"/>
        <w:jc w:val="thaiDistribute"/>
        <w:rPr>
          <w:rFonts w:ascii="TH SarabunPSK" w:hAnsi="TH SarabunPSK" w:cs="TH SarabunPSK" w:hint="cs"/>
          <w:color w:val="00B0F0"/>
          <w:sz w:val="32"/>
          <w:szCs w:val="32"/>
          <w:cs/>
        </w:rPr>
      </w:pPr>
    </w:p>
    <w:p w14:paraId="06CD9F2A" w14:textId="77777777" w:rsidR="00993F48" w:rsidRPr="006A1C2F" w:rsidRDefault="00993F48" w:rsidP="00993F48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lang/>
        </w:rPr>
      </w:pPr>
      <w:r w:rsidRPr="006A1C2F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  <w:lang/>
        </w:rPr>
        <w:lastRenderedPageBreak/>
        <w:t>รายการหลักฐาน</w:t>
      </w:r>
    </w:p>
    <w:p w14:paraId="195FC662" w14:textId="77777777" w:rsidR="00993F48" w:rsidRPr="006A1C2F" w:rsidRDefault="00993F48" w:rsidP="00993F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 xml:space="preserve">6.06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 xml:space="preserve">รายงานผลการประเมินความพึงพอใจในการรับบริการคลินิกเวชกรรม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>2568</w:t>
      </w:r>
    </w:p>
    <w:p w14:paraId="0A4A52F4" w14:textId="77777777" w:rsidR="00993F48" w:rsidRPr="006A1C2F" w:rsidRDefault="00993F48" w:rsidP="00993F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 xml:space="preserve">6.07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 xml:space="preserve">คู่มือการปฏิบัติการของคลินิกเวชกรรม มหาวิทยาลัยรังสิต ฉบับปรับปรุง 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>2568</w:t>
      </w:r>
    </w:p>
    <w:p w14:paraId="605D1AB4" w14:textId="77777777" w:rsidR="00993F48" w:rsidRPr="006A1C2F" w:rsidRDefault="00993F48" w:rsidP="00993F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 xml:space="preserve">6.08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 xml:space="preserve">รายงานผลการประเมินโครงการตรวจสุขภาพนักศึกษาใหม่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>2568</w:t>
      </w:r>
    </w:p>
    <w:p w14:paraId="6ED650D7" w14:textId="77777777" w:rsidR="00993F48" w:rsidRPr="006A1C2F" w:rsidRDefault="00993F48" w:rsidP="00993F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 xml:space="preserve">6.09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 xml:space="preserve">รายงานผลการดำเนินงานโครงการประกันอุบัติเหตุ 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>2568</w:t>
      </w:r>
    </w:p>
    <w:p w14:paraId="2EE84610" w14:textId="77777777" w:rsidR="00993F48" w:rsidRPr="006A1C2F" w:rsidRDefault="00993F48" w:rsidP="00993F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 xml:space="preserve">6.10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รายงานผลการดำเนินงานโครงการอบรมปฐมพยาบาล/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 xml:space="preserve">BLS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 xml:space="preserve">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>2568</w:t>
      </w:r>
    </w:p>
    <w:p w14:paraId="1FD49454" w14:textId="77777777" w:rsidR="00993F48" w:rsidRPr="006A1C2F" w:rsidRDefault="00993F48" w:rsidP="00993F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 xml:space="preserve">6.11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รายงานผลการให้บริการคลินิกให้คำปรึกษาด้านจิตวิทยาและระบบส่งต่อสุขภาพจิต</w:t>
      </w:r>
    </w:p>
    <w:p w14:paraId="394B1D0D" w14:textId="77777777" w:rsidR="00993F48" w:rsidRPr="006A1C2F" w:rsidRDefault="00993F48" w:rsidP="00993F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 xml:space="preserve">6.12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 xml:space="preserve">รายงานผลโครงการส่งเสริมสุขภาพและป้องกันโรคตามแผนปฏิบัติการประจำปีการศึกษา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>2568</w:t>
      </w:r>
    </w:p>
    <w:p w14:paraId="11A660F4" w14:textId="77777777" w:rsidR="00993F48" w:rsidRPr="006A1C2F" w:rsidRDefault="00993F48" w:rsidP="00993F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 xml:space="preserve">6.13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รายงานการประชุมสำนักงานสวัสดิการสุขภาพที่มีการนำผลประเมินและข้อเสนอแนะมาวางแผนปรับปรุงบริการ</w:t>
      </w:r>
    </w:p>
    <w:p w14:paraId="36E23354" w14:textId="77777777" w:rsidR="00993F48" w:rsidRPr="006A1C2F" w:rsidRDefault="00993F48" w:rsidP="00993F4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color w:val="000000"/>
          <w:sz w:val="32"/>
          <w:szCs w:val="32"/>
          <w:lang/>
        </w:rPr>
      </w:pP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สสส.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 xml:space="preserve">6.14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 xml:space="preserve">เอกสาร/บันทึกการเทียบเคียงสมรรถนะกับกรอบ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lang/>
        </w:rPr>
        <w:t xml:space="preserve">RATER Model, AUN Healthy University, AUN-HPN/TUN-HPN </w:t>
      </w:r>
      <w:r w:rsidRPr="006A1C2F">
        <w:rPr>
          <w:rFonts w:ascii="TH SarabunPSK" w:eastAsia="Times New Roman" w:hAnsi="TH SarabunPSK" w:cs="TH SarabunPSK" w:hint="cs"/>
          <w:color w:val="000000"/>
          <w:sz w:val="32"/>
          <w:szCs w:val="32"/>
          <w:cs/>
          <w:lang/>
        </w:rPr>
        <w:t>หรือหน่วยงานบริการสุขภาพในสถาบันอุดมศึกษา</w:t>
      </w:r>
    </w:p>
    <w:p w14:paraId="4B4750D6" w14:textId="350D2DA0" w:rsidR="00AA1B04" w:rsidRPr="00DC49FD" w:rsidRDefault="00AA1B04" w:rsidP="003B35AF">
      <w:pPr>
        <w:pStyle w:val="ListParagraph"/>
        <w:spacing w:after="0" w:line="240" w:lineRule="auto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sectPr w:rsidR="00AA1B04" w:rsidRPr="00DC49FD">
      <w:footerReference w:type="firs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622E31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C3A9C"/>
    <w:multiLevelType w:val="hybridMultilevel"/>
    <w:tmpl w:val="CEBA356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D6671A"/>
    <w:multiLevelType w:val="hybridMultilevel"/>
    <w:tmpl w:val="18FCD0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9763CD"/>
    <w:multiLevelType w:val="hybridMultilevel"/>
    <w:tmpl w:val="FECA1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D03B5"/>
    <w:multiLevelType w:val="hybridMultilevel"/>
    <w:tmpl w:val="BF7216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A06BB7"/>
    <w:multiLevelType w:val="multilevel"/>
    <w:tmpl w:val="60A896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5" w15:restartNumberingAfterBreak="0">
    <w:nsid w:val="1FCE4824"/>
    <w:multiLevelType w:val="hybridMultilevel"/>
    <w:tmpl w:val="069863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D1E70"/>
    <w:multiLevelType w:val="multilevel"/>
    <w:tmpl w:val="BF747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2D7E48"/>
    <w:multiLevelType w:val="hybridMultilevel"/>
    <w:tmpl w:val="6B58AC6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C622998"/>
    <w:multiLevelType w:val="hybridMultilevel"/>
    <w:tmpl w:val="9550AB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2C0331"/>
    <w:multiLevelType w:val="hybridMultilevel"/>
    <w:tmpl w:val="92487E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6E10017"/>
    <w:multiLevelType w:val="hybridMultilevel"/>
    <w:tmpl w:val="42B6D1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C956305"/>
    <w:multiLevelType w:val="hybridMultilevel"/>
    <w:tmpl w:val="B886849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79C005C1"/>
    <w:multiLevelType w:val="hybridMultilevel"/>
    <w:tmpl w:val="E9F61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F23C5A"/>
    <w:multiLevelType w:val="hybridMultilevel"/>
    <w:tmpl w:val="1FC4FF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2"/>
  </w:num>
  <w:num w:numId="6">
    <w:abstractNumId w:val="8"/>
  </w:num>
  <w:num w:numId="7">
    <w:abstractNumId w:val="14"/>
  </w:num>
  <w:num w:numId="8">
    <w:abstractNumId w:val="11"/>
  </w:num>
  <w:num w:numId="9">
    <w:abstractNumId w:val="3"/>
  </w:num>
  <w:num w:numId="10">
    <w:abstractNumId w:val="1"/>
  </w:num>
  <w:num w:numId="11">
    <w:abstractNumId w:val="5"/>
  </w:num>
  <w:num w:numId="12">
    <w:abstractNumId w:val="9"/>
  </w:num>
  <w:num w:numId="13">
    <w:abstractNumId w:val="13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1F6001"/>
    <w:rsid w:val="002A173E"/>
    <w:rsid w:val="003B35AF"/>
    <w:rsid w:val="003E6A91"/>
    <w:rsid w:val="004E5749"/>
    <w:rsid w:val="00550C13"/>
    <w:rsid w:val="00622E31"/>
    <w:rsid w:val="00702A2F"/>
    <w:rsid w:val="00751266"/>
    <w:rsid w:val="00837CB8"/>
    <w:rsid w:val="009602FE"/>
    <w:rsid w:val="0098154F"/>
    <w:rsid w:val="00993F48"/>
    <w:rsid w:val="009A2C0F"/>
    <w:rsid w:val="00A40C53"/>
    <w:rsid w:val="00AA1B04"/>
    <w:rsid w:val="00B45376"/>
    <w:rsid w:val="00B52239"/>
    <w:rsid w:val="00B82417"/>
    <w:rsid w:val="00C242C2"/>
    <w:rsid w:val="00CE6BC4"/>
    <w:rsid w:val="00D74762"/>
    <w:rsid w:val="00DC49FD"/>
    <w:rsid w:val="00F8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  <w:style w:type="paragraph" w:customStyle="1" w:styleId="isselectedend">
    <w:name w:val="isselectedend"/>
    <w:basedOn w:val="Normal"/>
    <w:rsid w:val="00993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table" w:customStyle="1" w:styleId="TableGrid1">
    <w:name w:val="Table Grid1"/>
    <w:basedOn w:val="TableNormal"/>
    <w:next w:val="TableGrid"/>
    <w:uiPriority w:val="59"/>
    <w:rsid w:val="00622E31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2</cp:revision>
  <dcterms:created xsi:type="dcterms:W3CDTF">2026-07-06T05:58:00Z</dcterms:created>
  <dcterms:modified xsi:type="dcterms:W3CDTF">2026-07-06T05:58:00Z</dcterms:modified>
</cp:coreProperties>
</file>