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03ADD" w14:textId="77777777" w:rsidR="009F5E04" w:rsidRPr="009F5E04" w:rsidRDefault="009F5E04" w:rsidP="009F5E04">
      <w:pPr>
        <w:spacing w:after="0" w:line="240" w:lineRule="auto"/>
        <w:jc w:val="center"/>
        <w:rPr>
          <w:rFonts w:ascii="TH Sarabun New" w:eastAsia="Times New Roman" w:hAnsi="TH Sarabun New" w:cs="TH Sarabun New"/>
          <w:b/>
          <w:bCs/>
          <w:sz w:val="40"/>
          <w:szCs w:val="40"/>
        </w:rPr>
      </w:pPr>
      <w:r w:rsidRPr="009F5E04">
        <w:rPr>
          <w:rFonts w:ascii="TH Sarabun New" w:eastAsia="Times New Roman" w:hAnsi="TH Sarabun New" w:cs="TH Sarabun New"/>
          <w:b/>
          <w:bCs/>
          <w:sz w:val="40"/>
          <w:szCs w:val="40"/>
          <w:cs/>
        </w:rPr>
        <w:t>การรายงานการดำเนินงานของศูนย์บริการทางวิชาการ</w:t>
      </w:r>
    </w:p>
    <w:p w14:paraId="5546D690" w14:textId="5C7F1CEE" w:rsidR="001D306F" w:rsidRPr="009F5E04" w:rsidRDefault="009F5E04" w:rsidP="009F5E04">
      <w:pPr>
        <w:spacing w:line="240" w:lineRule="auto"/>
        <w:jc w:val="center"/>
        <w:rPr>
          <w:rFonts w:ascii="TH SarabunPSK" w:hAnsi="TH SarabunPSK" w:cs="TH SarabunPSK"/>
          <w:sz w:val="24"/>
          <w:szCs w:val="24"/>
        </w:rPr>
      </w:pPr>
      <w:r w:rsidRPr="009F5E04">
        <w:rPr>
          <w:rFonts w:ascii="TH Sarabun New" w:eastAsia="Times New Roman" w:hAnsi="TH Sarabun New" w:cs="TH Sarabun New"/>
          <w:b/>
          <w:bCs/>
          <w:sz w:val="40"/>
          <w:szCs w:val="40"/>
          <w:cs/>
        </w:rPr>
        <w:t xml:space="preserve">ตามเกณฑ์ </w:t>
      </w:r>
      <w:r w:rsidRPr="009F5E04">
        <w:rPr>
          <w:rFonts w:ascii="TH Sarabun New" w:eastAsia="Times New Roman" w:hAnsi="TH Sarabun New" w:cs="TH Sarabun New"/>
          <w:b/>
          <w:bCs/>
          <w:sz w:val="40"/>
          <w:szCs w:val="40"/>
        </w:rPr>
        <w:t xml:space="preserve">AUN-QA </w:t>
      </w:r>
      <w:r w:rsidRPr="009F5E04">
        <w:rPr>
          <w:rFonts w:ascii="TH Sarabun New" w:eastAsia="Times New Roman" w:hAnsi="TH Sarabun New" w:cs="TH Sarabun New"/>
          <w:b/>
          <w:bCs/>
          <w:sz w:val="40"/>
          <w:szCs w:val="40"/>
          <w:cs/>
        </w:rPr>
        <w:t>ปีการศึกษา 2568</w:t>
      </w:r>
    </w:p>
    <w:p w14:paraId="19A232AC" w14:textId="77777777" w:rsidR="001D306F" w:rsidRPr="00F649B7" w:rsidRDefault="001D306F" w:rsidP="001D306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5E0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7.5 </w:t>
      </w:r>
      <w:r w:rsidRPr="009F5E04">
        <w:rPr>
          <w:rFonts w:ascii="TH SarabunPSK" w:hAnsi="TH SarabunPSK" w:cs="TH SarabunPSK" w:hint="cs"/>
          <w:b/>
          <w:bCs/>
          <w:sz w:val="32"/>
          <w:szCs w:val="32"/>
        </w:rPr>
        <w:t>The university is shown to provide a highly accessible computer and network infrastructure that enables the campus community to fully exploit information technology for teaching, research, service, and administration</w:t>
      </w:r>
      <w:r w:rsidRPr="009F5E04">
        <w:rPr>
          <w:rFonts w:ascii="TH SarabunPSK" w:hAnsi="TH SarabunPSK" w:cs="TH SarabunPSK" w:hint="cs"/>
          <w:b/>
          <w:bCs/>
          <w:sz w:val="32"/>
          <w:szCs w:val="32"/>
          <w:cs/>
        </w:rPr>
        <w:t>. (มหาวิทยาลัยแสดงถึงการจัดเตรียมโครงสร้างพื้นฐานด้านคอมพิวเตอร์และระบบเครือข่ายที่สามารถเข้าถึงได้ ในพื้นที่ในมหาวิทยาลัย โดยสามารถใช้ประโยชน์จากเทคโนโลยีสารสนเทศสำหรับ (1) ด้านการสอน (2) ด้านการวิจัย (3) ด้านการบริการ และ (4) ด้านการบริหารงาน ได้อย่างเต็มที่)</w:t>
      </w:r>
      <w:r w:rsidRPr="00F649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7E7EBA96" w14:textId="77777777" w:rsidR="001D306F" w:rsidRPr="00F649B7" w:rsidRDefault="001D306F" w:rsidP="001D306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649B7">
        <w:rPr>
          <w:rFonts w:ascii="TH SarabunPSK" w:hAnsi="TH SarabunPSK" w:cs="TH SarabunPSK" w:hint="cs"/>
          <w:sz w:val="32"/>
          <w:szCs w:val="32"/>
          <w:cs/>
        </w:rPr>
        <w:t>ศูนย์บริการทางวิชาการมีการใช้เทคโนโลยีสารสนเทศที่เกี่ยวกับการบริการต่างๆ ให้กับนักศึกษาของหลักสูตรต่างๆ ทั้งมหาวิทยาลัย ผ่านระบบสารสนเทศที่มีบริการในด้านการเรียนการสอนและการสอบวัดระดับสมรรถนะด้านดิจิทัล ดังนี้</w:t>
      </w:r>
    </w:p>
    <w:p w14:paraId="5EC8FEFB" w14:textId="77777777" w:rsidR="001D306F" w:rsidRPr="00F649B7" w:rsidRDefault="001D306F" w:rsidP="001D306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649B7">
        <w:rPr>
          <w:rFonts w:ascii="TH SarabunPSK" w:hAnsi="TH SarabunPSK" w:cs="TH SarabunPSK" w:hint="cs"/>
          <w:sz w:val="32"/>
          <w:szCs w:val="32"/>
        </w:rPr>
        <w:t>1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) ระบบบริหารและจัดการการเรียนการสอน มหาวิทยาลัยรังสิต (</w:t>
      </w:r>
      <w:proofErr w:type="spellStart"/>
      <w:r w:rsidRPr="00F649B7">
        <w:rPr>
          <w:rFonts w:ascii="TH SarabunPSK" w:hAnsi="TH SarabunPSK" w:cs="TH SarabunPSK" w:hint="cs"/>
          <w:sz w:val="32"/>
          <w:szCs w:val="32"/>
        </w:rPr>
        <w:t>Rangsit</w:t>
      </w:r>
      <w:proofErr w:type="spellEnd"/>
      <w:r w:rsidRPr="00F649B7">
        <w:rPr>
          <w:rFonts w:ascii="TH SarabunPSK" w:hAnsi="TH SarabunPSK" w:cs="TH SarabunPSK" w:hint="cs"/>
          <w:sz w:val="32"/>
          <w:szCs w:val="32"/>
        </w:rPr>
        <w:t xml:space="preserve"> LMS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) คือระบบบริหารและจัดการที่ช่วยให้การเรียนการสอนสามารถดำเนินการได้ทุกที่ทุกเวลา เป็นแหล่งเก็บรวบรวมเนื้อหาบทเรียน เอกสารประกอบการสอน และวิดีโอ (</w:t>
      </w:r>
      <w:r w:rsidRPr="00F649B7">
        <w:rPr>
          <w:rFonts w:ascii="TH SarabunPSK" w:hAnsi="TH SarabunPSK" w:cs="TH SarabunPSK" w:hint="cs"/>
          <w:sz w:val="32"/>
          <w:szCs w:val="32"/>
        </w:rPr>
        <w:t>Courseware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) ครอบคลุมทุกคณะวิชา มีบริการเครื่องมือสร้างกิจกรรม เช่น การทดสอบออนไลน์ (</w:t>
      </w:r>
      <w:r w:rsidRPr="00F649B7">
        <w:rPr>
          <w:rFonts w:ascii="TH SarabunPSK" w:hAnsi="TH SarabunPSK" w:cs="TH SarabunPSK" w:hint="cs"/>
          <w:sz w:val="32"/>
          <w:szCs w:val="32"/>
        </w:rPr>
        <w:t>Quiz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) การส่งงาน (</w:t>
      </w:r>
      <w:r w:rsidRPr="00F649B7">
        <w:rPr>
          <w:rFonts w:ascii="TH SarabunPSK" w:hAnsi="TH SarabunPSK" w:cs="TH SarabunPSK" w:hint="cs"/>
          <w:sz w:val="32"/>
          <w:szCs w:val="32"/>
        </w:rPr>
        <w:t>Assignment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) และกระดานสนทนา (</w:t>
      </w:r>
      <w:r w:rsidRPr="00F649B7">
        <w:rPr>
          <w:rFonts w:ascii="TH SarabunPSK" w:hAnsi="TH SarabunPSK" w:cs="TH SarabunPSK" w:hint="cs"/>
          <w:sz w:val="32"/>
          <w:szCs w:val="32"/>
        </w:rPr>
        <w:t>Forum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) นอกจากนี้ยังมี </w:t>
      </w:r>
      <w:r w:rsidRPr="00F649B7">
        <w:rPr>
          <w:rFonts w:ascii="TH SarabunPSK" w:hAnsi="TH SarabunPSK" w:cs="TH SarabunPSK" w:hint="cs"/>
          <w:sz w:val="32"/>
          <w:szCs w:val="32"/>
        </w:rPr>
        <w:t xml:space="preserve">Progress Tracking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ระบบติดตามความคืบหน้าของผู้เรียนรายบุคคล เพื่อให้ทราบว่านักศึกษาเรียนถึงส่วนไหนแล้ว บริการด้านการวัดและประเมินผล (</w:t>
      </w:r>
      <w:r w:rsidRPr="00F649B7">
        <w:rPr>
          <w:rFonts w:ascii="TH SarabunPSK" w:hAnsi="TH SarabunPSK" w:cs="TH SarabunPSK" w:hint="cs"/>
          <w:sz w:val="32"/>
          <w:szCs w:val="32"/>
        </w:rPr>
        <w:t>Assessment Service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) และระบบตัดเกรดอัตโนมัติ ซึ่งทั้งนักศึกษาและอาจารย์สามารถใช้เป็นช่องทางการสื่อสารในรายวิชาที่มีมาตรฐานรองรับผ่าน </w:t>
      </w:r>
      <w:r w:rsidRPr="00F649B7">
        <w:rPr>
          <w:rFonts w:ascii="TH SarabunPSK" w:hAnsi="TH SarabunPSK" w:cs="TH SarabunPSK" w:hint="cs"/>
          <w:sz w:val="32"/>
          <w:szCs w:val="32"/>
        </w:rPr>
        <w:t xml:space="preserve">URL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: </w:t>
      </w:r>
      <w:r w:rsidRPr="00F649B7">
        <w:rPr>
          <w:rFonts w:ascii="TH SarabunPSK" w:hAnsi="TH SarabunPSK" w:cs="TH SarabunPSK" w:hint="cs"/>
          <w:sz w:val="32"/>
          <w:szCs w:val="32"/>
        </w:rPr>
        <w:t>https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://</w:t>
      </w:r>
      <w:proofErr w:type="spellStart"/>
      <w:r w:rsidRPr="00F649B7">
        <w:rPr>
          <w:rFonts w:ascii="TH SarabunPSK" w:hAnsi="TH SarabunPSK" w:cs="TH SarabunPSK" w:hint="cs"/>
          <w:sz w:val="32"/>
          <w:szCs w:val="32"/>
        </w:rPr>
        <w:t>lms</w:t>
      </w:r>
      <w:proofErr w:type="spellEnd"/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proofErr w:type="spellStart"/>
      <w:r w:rsidRPr="00F649B7">
        <w:rPr>
          <w:rFonts w:ascii="TH SarabunPSK" w:hAnsi="TH SarabunPSK" w:cs="TH SarabunPSK" w:hint="cs"/>
          <w:sz w:val="32"/>
          <w:szCs w:val="32"/>
        </w:rPr>
        <w:t>rsu</w:t>
      </w:r>
      <w:proofErr w:type="spellEnd"/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r w:rsidRPr="00F649B7">
        <w:rPr>
          <w:rFonts w:ascii="TH SarabunPSK" w:hAnsi="TH SarabunPSK" w:cs="TH SarabunPSK" w:hint="cs"/>
          <w:sz w:val="32"/>
          <w:szCs w:val="32"/>
        </w:rPr>
        <w:t>ac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proofErr w:type="spellStart"/>
      <w:r w:rsidRPr="00F649B7">
        <w:rPr>
          <w:rFonts w:ascii="TH SarabunPSK" w:hAnsi="TH SarabunPSK" w:cs="TH SarabunPSK" w:hint="cs"/>
          <w:sz w:val="32"/>
          <w:szCs w:val="32"/>
        </w:rPr>
        <w:t>th</w:t>
      </w:r>
      <w:proofErr w:type="spellEnd"/>
      <w:r w:rsidRPr="00F649B7">
        <w:rPr>
          <w:rFonts w:ascii="TH SarabunPSK" w:hAnsi="TH SarabunPSK" w:cs="TH SarabunPSK" w:hint="cs"/>
          <w:sz w:val="32"/>
          <w:szCs w:val="32"/>
          <w:cs/>
        </w:rPr>
        <w:t>/</w:t>
      </w:r>
    </w:p>
    <w:p w14:paraId="5FEAD200" w14:textId="77777777" w:rsidR="001D306F" w:rsidRPr="00F649B7" w:rsidRDefault="001D306F" w:rsidP="001D306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649B7">
        <w:rPr>
          <w:rFonts w:ascii="TH SarabunPSK" w:hAnsi="TH SarabunPSK" w:cs="TH SarabunPSK" w:hint="cs"/>
          <w:sz w:val="32"/>
          <w:szCs w:val="32"/>
        </w:rPr>
        <w:t>2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) ระบบ </w:t>
      </w:r>
      <w:r w:rsidRPr="00F649B7">
        <w:rPr>
          <w:rFonts w:ascii="TH SarabunPSK" w:hAnsi="TH SarabunPSK" w:cs="TH SarabunPSK" w:hint="cs"/>
          <w:sz w:val="32"/>
          <w:szCs w:val="32"/>
        </w:rPr>
        <w:t xml:space="preserve">RSU </w:t>
      </w:r>
      <w:proofErr w:type="spellStart"/>
      <w:r w:rsidRPr="00F649B7">
        <w:rPr>
          <w:rFonts w:ascii="TH SarabunPSK" w:hAnsi="TH SarabunPSK" w:cs="TH SarabunPSK" w:hint="cs"/>
          <w:sz w:val="32"/>
          <w:szCs w:val="32"/>
        </w:rPr>
        <w:t>CyberU</w:t>
      </w:r>
      <w:proofErr w:type="spellEnd"/>
      <w:r w:rsidRPr="00F649B7">
        <w:rPr>
          <w:rFonts w:ascii="TH SarabunPSK" w:hAnsi="TH SarabunPSK" w:cs="TH SarabunPSK" w:hint="cs"/>
          <w:sz w:val="32"/>
          <w:szCs w:val="32"/>
        </w:rPr>
        <w:t xml:space="preserve">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มหาวิทยาลัยรังสิต คือระบบสารสนเทศเพื่อการเรียนรู้ที่ทำหน้าที่เป็นศูนย์กลางการจัดเก็บสื่อการเรียนการสอนและระบบประเมินผลออนไลน์ โดยออกแบบมาเพื่อรองรับกระบวนการจัดการเรียนรู้หลากหลายรูปแบบ ประกอบด้วย การเรียนรู้แบบผสมผสาน (</w:t>
      </w:r>
      <w:r w:rsidRPr="00F649B7">
        <w:rPr>
          <w:rFonts w:ascii="TH SarabunPSK" w:hAnsi="TH SarabunPSK" w:cs="TH SarabunPSK" w:hint="cs"/>
          <w:sz w:val="32"/>
          <w:szCs w:val="32"/>
        </w:rPr>
        <w:t xml:space="preserve">Hybrid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Pr="00F649B7">
        <w:rPr>
          <w:rFonts w:ascii="TH SarabunPSK" w:hAnsi="TH SarabunPSK" w:cs="TH SarabunPSK" w:hint="cs"/>
          <w:sz w:val="32"/>
          <w:szCs w:val="32"/>
        </w:rPr>
        <w:t>Blended Learning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) การเรียนรู้แบบไม่ประสานเวลา (</w:t>
      </w:r>
      <w:r w:rsidRPr="00F649B7">
        <w:rPr>
          <w:rFonts w:ascii="TH SarabunPSK" w:hAnsi="TH SarabunPSK" w:cs="TH SarabunPSK" w:hint="cs"/>
          <w:sz w:val="32"/>
          <w:szCs w:val="32"/>
        </w:rPr>
        <w:t>Asynchronous Learning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) รวมถึงการศึกษาในหลักสูตรปริญญาออนไลน์ของมหาวิทยาลัย ซึ่งทั้งนักศึกษาและอาจารย์ สามารถใช้เป็นช่องทางการสื่อสารในรายวิชาที่มีมาตรฐานรองรับผ่าน </w:t>
      </w:r>
      <w:r w:rsidRPr="00F649B7">
        <w:rPr>
          <w:rFonts w:ascii="TH SarabunPSK" w:hAnsi="TH SarabunPSK" w:cs="TH SarabunPSK" w:hint="cs"/>
          <w:sz w:val="32"/>
          <w:szCs w:val="32"/>
        </w:rPr>
        <w:t xml:space="preserve">URL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: </w:t>
      </w:r>
      <w:r w:rsidRPr="00F649B7">
        <w:rPr>
          <w:rFonts w:ascii="TH SarabunPSK" w:hAnsi="TH SarabunPSK" w:cs="TH SarabunPSK" w:hint="cs"/>
          <w:sz w:val="32"/>
          <w:szCs w:val="32"/>
        </w:rPr>
        <w:t>https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://</w:t>
      </w:r>
      <w:proofErr w:type="spellStart"/>
      <w:r w:rsidRPr="00F649B7">
        <w:rPr>
          <w:rFonts w:ascii="TH SarabunPSK" w:hAnsi="TH SarabunPSK" w:cs="TH SarabunPSK" w:hint="cs"/>
          <w:sz w:val="32"/>
          <w:szCs w:val="32"/>
        </w:rPr>
        <w:t>rsucyber</w:t>
      </w:r>
      <w:proofErr w:type="spellEnd"/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proofErr w:type="spellStart"/>
      <w:r w:rsidRPr="00F649B7">
        <w:rPr>
          <w:rFonts w:ascii="TH SarabunPSK" w:hAnsi="TH SarabunPSK" w:cs="TH SarabunPSK" w:hint="cs"/>
          <w:sz w:val="32"/>
          <w:szCs w:val="32"/>
        </w:rPr>
        <w:t>rsu</w:t>
      </w:r>
      <w:proofErr w:type="spellEnd"/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r w:rsidRPr="00F649B7">
        <w:rPr>
          <w:rFonts w:ascii="TH SarabunPSK" w:hAnsi="TH SarabunPSK" w:cs="TH SarabunPSK" w:hint="cs"/>
          <w:sz w:val="32"/>
          <w:szCs w:val="32"/>
        </w:rPr>
        <w:t>ac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proofErr w:type="spellStart"/>
      <w:r w:rsidRPr="00F649B7">
        <w:rPr>
          <w:rFonts w:ascii="TH SarabunPSK" w:hAnsi="TH SarabunPSK" w:cs="TH SarabunPSK" w:hint="cs"/>
          <w:sz w:val="32"/>
          <w:szCs w:val="32"/>
        </w:rPr>
        <w:t>th</w:t>
      </w:r>
      <w:proofErr w:type="spellEnd"/>
      <w:r w:rsidRPr="00F649B7">
        <w:rPr>
          <w:rFonts w:ascii="TH SarabunPSK" w:hAnsi="TH SarabunPSK" w:cs="TH SarabunPSK" w:hint="cs"/>
          <w:sz w:val="32"/>
          <w:szCs w:val="32"/>
          <w:cs/>
        </w:rPr>
        <w:t>/</w:t>
      </w:r>
      <w:r w:rsidRPr="00F649B7">
        <w:rPr>
          <w:rFonts w:ascii="TH SarabunPSK" w:hAnsi="TH SarabunPSK" w:cs="TH SarabunPSK" w:hint="cs"/>
          <w:sz w:val="32"/>
          <w:szCs w:val="32"/>
        </w:rPr>
        <w:t>login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/</w:t>
      </w:r>
      <w:r w:rsidRPr="00F649B7">
        <w:rPr>
          <w:rFonts w:ascii="TH SarabunPSK" w:hAnsi="TH SarabunPSK" w:cs="TH SarabunPSK" w:hint="cs"/>
          <w:sz w:val="32"/>
          <w:szCs w:val="32"/>
        </w:rPr>
        <w:t>index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r w:rsidRPr="00F649B7">
        <w:rPr>
          <w:rFonts w:ascii="TH SarabunPSK" w:hAnsi="TH SarabunPSK" w:cs="TH SarabunPSK" w:hint="cs"/>
          <w:sz w:val="32"/>
          <w:szCs w:val="32"/>
        </w:rPr>
        <w:t>php</w:t>
      </w:r>
    </w:p>
    <w:p w14:paraId="4E873CA4" w14:textId="77777777" w:rsidR="001D306F" w:rsidRDefault="001D306F" w:rsidP="001D306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649B7">
        <w:rPr>
          <w:rFonts w:ascii="TH SarabunPSK" w:hAnsi="TH SarabunPSK" w:cs="TH SarabunPSK" w:hint="cs"/>
          <w:sz w:val="32"/>
          <w:szCs w:val="32"/>
        </w:rPr>
        <w:t>3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) ระบบการสอบวัดระดับสมรรถนะด้านดิจิทัล มหาวิทยาลัยรังสิต (</w:t>
      </w:r>
      <w:r w:rsidRPr="00F649B7">
        <w:rPr>
          <w:rFonts w:ascii="TH SarabunPSK" w:hAnsi="TH SarabunPSK" w:cs="TH SarabunPSK" w:hint="cs"/>
          <w:sz w:val="32"/>
          <w:szCs w:val="32"/>
        </w:rPr>
        <w:t>RSU Digital Literacy Examination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) คือระบบสารสนเทศที่ใช้เพื่อการประเมินความรู้ความเข้าใจในการประยุกต์ใช้เครื่องมือ อุปกรณ์ และเทคโนโลยีดิจิทัลอย่างมีประสิทธิภาพ ปลอดภัย และมีวิจารณญาณ เพื่อสนับสนุนการทำงาน การสื่อสาร และการใช้ชีวิตในสังคมปัจจุบันได้อย่างยั่งยืน โดยตัวระบบประกอบด้วยชุดข้อสอบที่ครอบคลุมตัวชี้วัดทั้ง </w:t>
      </w:r>
      <w:r w:rsidRPr="00F649B7">
        <w:rPr>
          <w:rFonts w:ascii="TH SarabunPSK" w:hAnsi="TH SarabunPSK" w:cs="TH SarabunPSK" w:hint="cs"/>
          <w:sz w:val="32"/>
          <w:szCs w:val="32"/>
        </w:rPr>
        <w:t xml:space="preserve">5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องค์ประกอบสำคัญ ได้แก่ การรู้และการใช้เทคโนโลยีดิจิทัล ทักษะการคิด การสื่อสารและการทำงานร่วมกัน การสร้างสรรค์และนวัตกรรม การตระหนักรู้ทางสังคม เพื่อให้มั่นใจว่าผู้เข้ารับการทดสอบมีทักษะดิจิทัลที่ครบถ้วนรอบด้านตามมาตรฐานที่กำหนด ซึ่งทั้งนักศึกษาและอาจารย์ สามารถใช้ระบบการสอบวัดระดับสมรรถนะด้านดิจิทัลผ่าน </w:t>
      </w:r>
      <w:r w:rsidRPr="00F649B7">
        <w:rPr>
          <w:rFonts w:ascii="TH SarabunPSK" w:hAnsi="TH SarabunPSK" w:cs="TH SarabunPSK" w:hint="cs"/>
          <w:sz w:val="32"/>
          <w:szCs w:val="32"/>
        </w:rPr>
        <w:t xml:space="preserve">URL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: </w:t>
      </w:r>
      <w:r w:rsidR="00CC2961">
        <w:fldChar w:fldCharType="begin"/>
      </w:r>
      <w:r w:rsidR="00CC2961">
        <w:instrText xml:space="preserve"> HYPERLINK "https://onlineexam.rsu.ac.th" </w:instrText>
      </w:r>
      <w:r w:rsidR="00CC2961">
        <w:fldChar w:fldCharType="separate"/>
      </w:r>
      <w:r w:rsidRPr="00ED615E">
        <w:rPr>
          <w:rStyle w:val="Hyperlink"/>
          <w:rFonts w:ascii="TH SarabunPSK" w:hAnsi="TH SarabunPSK" w:cs="TH SarabunPSK" w:hint="cs"/>
          <w:sz w:val="32"/>
          <w:szCs w:val="32"/>
        </w:rPr>
        <w:t>https</w:t>
      </w:r>
      <w:r w:rsidRPr="00ED615E">
        <w:rPr>
          <w:rStyle w:val="Hyperlink"/>
          <w:rFonts w:ascii="TH SarabunPSK" w:hAnsi="TH SarabunPSK" w:cs="TH SarabunPSK" w:hint="cs"/>
          <w:sz w:val="32"/>
          <w:szCs w:val="32"/>
          <w:cs/>
        </w:rPr>
        <w:t>://</w:t>
      </w:r>
      <w:proofErr w:type="spellStart"/>
      <w:r w:rsidRPr="00ED615E">
        <w:rPr>
          <w:rStyle w:val="Hyperlink"/>
          <w:rFonts w:ascii="TH SarabunPSK" w:hAnsi="TH SarabunPSK" w:cs="TH SarabunPSK" w:hint="cs"/>
          <w:sz w:val="32"/>
          <w:szCs w:val="32"/>
        </w:rPr>
        <w:t>onlineexam</w:t>
      </w:r>
      <w:proofErr w:type="spellEnd"/>
      <w:r w:rsidRPr="00ED615E">
        <w:rPr>
          <w:rStyle w:val="Hyperlink"/>
          <w:rFonts w:ascii="TH SarabunPSK" w:hAnsi="TH SarabunPSK" w:cs="TH SarabunPSK" w:hint="cs"/>
          <w:sz w:val="32"/>
          <w:szCs w:val="32"/>
          <w:cs/>
        </w:rPr>
        <w:t>.</w:t>
      </w:r>
      <w:proofErr w:type="spellStart"/>
      <w:r w:rsidRPr="00ED615E">
        <w:rPr>
          <w:rStyle w:val="Hyperlink"/>
          <w:rFonts w:ascii="TH SarabunPSK" w:hAnsi="TH SarabunPSK" w:cs="TH SarabunPSK" w:hint="cs"/>
          <w:sz w:val="32"/>
          <w:szCs w:val="32"/>
        </w:rPr>
        <w:t>rsu</w:t>
      </w:r>
      <w:proofErr w:type="spellEnd"/>
      <w:r w:rsidRPr="00ED615E">
        <w:rPr>
          <w:rStyle w:val="Hyperlink"/>
          <w:rFonts w:ascii="TH SarabunPSK" w:hAnsi="TH SarabunPSK" w:cs="TH SarabunPSK" w:hint="cs"/>
          <w:sz w:val="32"/>
          <w:szCs w:val="32"/>
          <w:cs/>
        </w:rPr>
        <w:t>.</w:t>
      </w:r>
      <w:r w:rsidRPr="00ED615E">
        <w:rPr>
          <w:rStyle w:val="Hyperlink"/>
          <w:rFonts w:ascii="TH SarabunPSK" w:hAnsi="TH SarabunPSK" w:cs="TH SarabunPSK" w:hint="cs"/>
          <w:sz w:val="32"/>
          <w:szCs w:val="32"/>
        </w:rPr>
        <w:t>ac</w:t>
      </w:r>
      <w:r w:rsidRPr="00ED615E">
        <w:rPr>
          <w:rStyle w:val="Hyperlink"/>
          <w:rFonts w:ascii="TH SarabunPSK" w:hAnsi="TH SarabunPSK" w:cs="TH SarabunPSK" w:hint="cs"/>
          <w:sz w:val="32"/>
          <w:szCs w:val="32"/>
          <w:cs/>
        </w:rPr>
        <w:t>.</w:t>
      </w:r>
      <w:proofErr w:type="spellStart"/>
      <w:r w:rsidRPr="00ED615E">
        <w:rPr>
          <w:rStyle w:val="Hyperlink"/>
          <w:rFonts w:ascii="TH SarabunPSK" w:hAnsi="TH SarabunPSK" w:cs="TH SarabunPSK" w:hint="cs"/>
          <w:sz w:val="32"/>
          <w:szCs w:val="32"/>
        </w:rPr>
        <w:t>th</w:t>
      </w:r>
      <w:proofErr w:type="spellEnd"/>
      <w:r w:rsidR="00CC2961">
        <w:rPr>
          <w:rStyle w:val="Hyperlink"/>
          <w:rFonts w:ascii="TH SarabunPSK" w:hAnsi="TH SarabunPSK" w:cs="TH SarabunPSK"/>
          <w:sz w:val="32"/>
          <w:szCs w:val="32"/>
        </w:rPr>
        <w:fldChar w:fldCharType="end"/>
      </w:r>
    </w:p>
    <w:p w14:paraId="352E35F9" w14:textId="77777777" w:rsidR="001D306F" w:rsidRDefault="001D306F" w:rsidP="001D306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48D9557E" w14:textId="77777777" w:rsidR="001D306F" w:rsidRDefault="001D306F" w:rsidP="001D306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54B199EA" w14:textId="77777777" w:rsidR="001D306F" w:rsidRPr="00DB0C36" w:rsidRDefault="001D306F" w:rsidP="001D306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C6A895D" w14:textId="77777777" w:rsidR="001D306F" w:rsidRPr="005906D3" w:rsidRDefault="001D306F" w:rsidP="001D306F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5906D3">
        <w:rPr>
          <w:rFonts w:ascii="TH SarabunPSK" w:hAnsi="TH SarabunPSK" w:cs="TH SarabunPSK" w:hint="cs"/>
          <w:b/>
          <w:bCs/>
          <w:sz w:val="36"/>
          <w:szCs w:val="36"/>
          <w:cs/>
        </w:rPr>
        <w:t>รายการหลักฐาน</w:t>
      </w:r>
    </w:p>
    <w:p w14:paraId="5E248914" w14:textId="0CEA8017" w:rsidR="001D306F" w:rsidRPr="00CC2961" w:rsidRDefault="00CC2961" w:rsidP="00CC2961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hyperlink r:id="rId5" w:history="1">
        <w:r w:rsidR="001D306F" w:rsidRPr="00CC2961">
          <w:rPr>
            <w:rStyle w:val="Hyperlink"/>
            <w:rFonts w:ascii="TH SarabunPSK" w:hAnsi="TH SarabunPSK" w:cs="TH SarabunPSK"/>
            <w:sz w:val="32"/>
            <w:szCs w:val="32"/>
            <w:cs/>
          </w:rPr>
          <w:t>ศบว.</w:t>
        </w:r>
        <w:r w:rsidR="001D306F" w:rsidRPr="00CC2961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1D306F" w:rsidRPr="00CC2961">
          <w:rPr>
            <w:rStyle w:val="Hyperlink"/>
            <w:rFonts w:ascii="TH SarabunPSK" w:hAnsi="TH SarabunPSK" w:cs="TH SarabunPSK"/>
            <w:sz w:val="32"/>
            <w:szCs w:val="32"/>
            <w:cs/>
          </w:rPr>
          <w:t>7.5.01  คู่มือระบบการสอบวัดระดับสมรรถนะด้านดิจิทัล (</w:t>
        </w:r>
        <w:r w:rsidR="001D306F" w:rsidRPr="00CC2961">
          <w:rPr>
            <w:rStyle w:val="Hyperlink"/>
            <w:rFonts w:ascii="TH SarabunPSK" w:hAnsi="TH SarabunPSK" w:cs="TH SarabunPSK"/>
            <w:sz w:val="32"/>
            <w:szCs w:val="32"/>
          </w:rPr>
          <w:t>RSU Digital Literacy</w:t>
        </w:r>
        <w:r w:rsidR="001D306F" w:rsidRPr="00CC2961">
          <w:rPr>
            <w:rStyle w:val="Hyperlink"/>
            <w:rFonts w:ascii="TH SarabunPSK" w:hAnsi="TH SarabunPSK" w:cs="TH SarabunPSK"/>
            <w:sz w:val="32"/>
            <w:szCs w:val="32"/>
            <w:cs/>
          </w:rPr>
          <w:t>)</w:t>
        </w:r>
      </w:hyperlink>
    </w:p>
    <w:p w14:paraId="3AABAB5E" w14:textId="5A586FCE" w:rsidR="001D306F" w:rsidRPr="00CC2961" w:rsidRDefault="00CC2961" w:rsidP="00CC2961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hyperlink r:id="rId6" w:history="1">
        <w:r w:rsidR="001D306F" w:rsidRPr="00CC2961">
          <w:rPr>
            <w:rStyle w:val="Hyperlink"/>
            <w:rFonts w:ascii="TH SarabunPSK" w:hAnsi="TH SarabunPSK" w:cs="TH SarabunPSK"/>
            <w:sz w:val="32"/>
            <w:szCs w:val="32"/>
            <w:cs/>
          </w:rPr>
          <w:t>ศบว.</w:t>
        </w:r>
        <w:r w:rsidR="001D306F" w:rsidRPr="00CC2961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1D306F" w:rsidRPr="00CC2961">
          <w:rPr>
            <w:rStyle w:val="Hyperlink"/>
            <w:rFonts w:ascii="TH SarabunPSK" w:hAnsi="TH SarabunPSK" w:cs="TH SarabunPSK"/>
            <w:sz w:val="32"/>
            <w:szCs w:val="32"/>
            <w:cs/>
          </w:rPr>
          <w:t xml:space="preserve">7.5.02  คู่มือระบบ </w:t>
        </w:r>
        <w:r w:rsidR="001D306F" w:rsidRPr="00CC2961">
          <w:rPr>
            <w:rStyle w:val="Hyperlink"/>
            <w:rFonts w:ascii="TH SarabunPSK" w:hAnsi="TH SarabunPSK" w:cs="TH SarabunPSK"/>
            <w:sz w:val="32"/>
            <w:szCs w:val="32"/>
          </w:rPr>
          <w:t xml:space="preserve">RSU </w:t>
        </w:r>
        <w:proofErr w:type="spellStart"/>
        <w:r w:rsidR="001D306F" w:rsidRPr="00CC2961">
          <w:rPr>
            <w:rStyle w:val="Hyperlink"/>
            <w:rFonts w:ascii="TH SarabunPSK" w:hAnsi="TH SarabunPSK" w:cs="TH SarabunPSK"/>
            <w:sz w:val="32"/>
            <w:szCs w:val="32"/>
          </w:rPr>
          <w:t>CyberU</w:t>
        </w:r>
        <w:proofErr w:type="spellEnd"/>
      </w:hyperlink>
    </w:p>
    <w:p w14:paraId="66DA0C96" w14:textId="4DCE1248" w:rsidR="001D306F" w:rsidRPr="00CC2961" w:rsidRDefault="00CC2961" w:rsidP="00CC2961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hyperlink r:id="rId7" w:history="1">
        <w:r w:rsidR="001D306F" w:rsidRPr="00CC2961">
          <w:rPr>
            <w:rStyle w:val="Hyperlink"/>
            <w:rFonts w:ascii="TH SarabunPSK" w:hAnsi="TH SarabunPSK" w:cs="TH SarabunPSK"/>
            <w:sz w:val="32"/>
            <w:szCs w:val="32"/>
            <w:cs/>
          </w:rPr>
          <w:t>ศบว.</w:t>
        </w:r>
        <w:r w:rsidR="001D306F" w:rsidRPr="00CC2961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1D306F" w:rsidRPr="00CC2961">
          <w:rPr>
            <w:rStyle w:val="Hyperlink"/>
            <w:rFonts w:ascii="TH SarabunPSK" w:hAnsi="TH SarabunPSK" w:cs="TH SarabunPSK"/>
            <w:sz w:val="32"/>
            <w:szCs w:val="32"/>
            <w:cs/>
          </w:rPr>
          <w:t>7.5.03  คู่มือระบบบริหารและจัดการการเรียนการสอน(</w:t>
        </w:r>
        <w:proofErr w:type="spellStart"/>
        <w:r w:rsidR="001D306F" w:rsidRPr="00CC2961">
          <w:rPr>
            <w:rStyle w:val="Hyperlink"/>
            <w:rFonts w:ascii="TH SarabunPSK" w:hAnsi="TH SarabunPSK" w:cs="TH SarabunPSK"/>
            <w:sz w:val="32"/>
            <w:szCs w:val="32"/>
          </w:rPr>
          <w:t>Rangsit</w:t>
        </w:r>
        <w:proofErr w:type="spellEnd"/>
        <w:r w:rsidR="001D306F" w:rsidRPr="00CC2961">
          <w:rPr>
            <w:rStyle w:val="Hyperlink"/>
            <w:rFonts w:ascii="TH SarabunPSK" w:hAnsi="TH SarabunPSK" w:cs="TH SarabunPSK"/>
            <w:sz w:val="32"/>
            <w:szCs w:val="32"/>
            <w:cs/>
          </w:rPr>
          <w:t>-</w:t>
        </w:r>
        <w:r w:rsidR="001D306F" w:rsidRPr="00CC2961">
          <w:rPr>
            <w:rStyle w:val="Hyperlink"/>
            <w:rFonts w:ascii="TH SarabunPSK" w:hAnsi="TH SarabunPSK" w:cs="TH SarabunPSK"/>
            <w:sz w:val="32"/>
            <w:szCs w:val="32"/>
          </w:rPr>
          <w:t>LMS</w:t>
        </w:r>
        <w:r w:rsidR="001D306F" w:rsidRPr="00CC2961">
          <w:rPr>
            <w:rStyle w:val="Hyperlink"/>
            <w:rFonts w:ascii="TH SarabunPSK" w:hAnsi="TH SarabunPSK" w:cs="TH SarabunPSK"/>
            <w:sz w:val="32"/>
            <w:szCs w:val="32"/>
            <w:cs/>
          </w:rPr>
          <w:t>)</w:t>
        </w:r>
      </w:hyperlink>
    </w:p>
    <w:p w14:paraId="5621D5B8" w14:textId="5CF7AF3B" w:rsidR="001D306F" w:rsidRPr="00CC2961" w:rsidRDefault="001D306F" w:rsidP="00CC2961">
      <w:pPr>
        <w:pStyle w:val="ListParagraph"/>
        <w:numPr>
          <w:ilvl w:val="0"/>
          <w:numId w:val="2"/>
        </w:numPr>
        <w:spacing w:after="0"/>
        <w:rPr>
          <w:rFonts w:ascii="TH SarabunPSK" w:hAnsi="TH SarabunPSK" w:cs="TH SarabunPSK"/>
          <w:sz w:val="32"/>
          <w:szCs w:val="32"/>
        </w:rPr>
      </w:pPr>
      <w:r w:rsidRPr="00CC2961">
        <w:rPr>
          <w:rFonts w:ascii="TH SarabunPSK" w:hAnsi="TH SarabunPSK" w:cs="TH SarabunPSK" w:hint="cs"/>
          <w:sz w:val="32"/>
          <w:szCs w:val="32"/>
          <w:cs/>
        </w:rPr>
        <w:t xml:space="preserve">(อ้างถึง) </w:t>
      </w:r>
      <w:r w:rsidR="00CC2961">
        <w:rPr>
          <w:rFonts w:ascii="TH SarabunPSK" w:hAnsi="TH SarabunPSK" w:cs="TH SarabunPSK"/>
          <w:sz w:val="32"/>
          <w:szCs w:val="32"/>
          <w:cs/>
        </w:rPr>
        <w:fldChar w:fldCharType="begin"/>
      </w:r>
      <w:r w:rsidR="00CC2961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="00CC2961">
        <w:rPr>
          <w:rFonts w:ascii="TH SarabunPSK" w:hAnsi="TH SarabunPSK" w:cs="TH SarabunPSK"/>
          <w:sz w:val="32"/>
          <w:szCs w:val="32"/>
        </w:rPr>
        <w:instrText xml:space="preserve">HYPERLINK </w:instrText>
      </w:r>
      <w:r w:rsidR="00CC2961">
        <w:rPr>
          <w:rFonts w:ascii="TH SarabunPSK" w:hAnsi="TH SarabunPSK" w:cs="TH SarabunPSK"/>
          <w:sz w:val="32"/>
          <w:szCs w:val="32"/>
          <w:cs/>
        </w:rPr>
        <w:instrText>"</w:instrText>
      </w:r>
      <w:r w:rsidR="00CC2961">
        <w:rPr>
          <w:rFonts w:ascii="TH SarabunPSK" w:hAnsi="TH SarabunPSK" w:cs="TH SarabunPSK"/>
          <w:sz w:val="32"/>
          <w:szCs w:val="32"/>
        </w:rPr>
        <w:instrText>https://qa.rsu.ac.th/dbs/aun-qa/u/</w:instrText>
      </w:r>
      <w:r w:rsidR="00CC2961">
        <w:rPr>
          <w:rFonts w:ascii="TH SarabunPSK" w:hAnsi="TH SarabunPSK" w:cs="TH SarabunPSK"/>
          <w:sz w:val="32"/>
          <w:szCs w:val="32"/>
          <w:cs/>
        </w:rPr>
        <w:instrText xml:space="preserve">2568/43" </w:instrText>
      </w:r>
      <w:r w:rsidR="00CC2961">
        <w:rPr>
          <w:rFonts w:ascii="TH SarabunPSK" w:hAnsi="TH SarabunPSK" w:cs="TH SarabunPSK"/>
          <w:sz w:val="32"/>
          <w:szCs w:val="32"/>
          <w:cs/>
        </w:rPr>
      </w:r>
      <w:r w:rsidR="00CC2961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CC2961">
        <w:rPr>
          <w:rStyle w:val="Hyperlink"/>
          <w:rFonts w:ascii="TH SarabunPSK" w:hAnsi="TH SarabunPSK" w:cs="TH SarabunPSK"/>
          <w:sz w:val="32"/>
          <w:szCs w:val="32"/>
          <w:cs/>
        </w:rPr>
        <w:t>ศบว.</w:t>
      </w:r>
      <w:r w:rsidRPr="00CC2961">
        <w:rPr>
          <w:rStyle w:val="Hyperlink"/>
          <w:rFonts w:ascii="TH SarabunPSK" w:hAnsi="TH SarabunPSK" w:cs="TH SarabunPSK"/>
          <w:sz w:val="32"/>
          <w:szCs w:val="32"/>
        </w:rPr>
        <w:t>R</w:t>
      </w:r>
      <w:r w:rsidRPr="00CC2961">
        <w:rPr>
          <w:rStyle w:val="Hyperlink"/>
          <w:rFonts w:ascii="TH SarabunPSK" w:hAnsi="TH SarabunPSK" w:cs="TH SarabunPSK"/>
          <w:sz w:val="32"/>
          <w:szCs w:val="32"/>
          <w:cs/>
        </w:rPr>
        <w:t>6.6.01  ระบบการสอบวัดระดับสมรรถนะด้านดิจิทัล (</w:t>
      </w:r>
      <w:r w:rsidRPr="00CC2961">
        <w:rPr>
          <w:rStyle w:val="Hyperlink"/>
          <w:rFonts w:ascii="TH SarabunPSK" w:hAnsi="TH SarabunPSK" w:cs="TH SarabunPSK"/>
          <w:sz w:val="32"/>
          <w:szCs w:val="32"/>
        </w:rPr>
        <w:t>RSU Digital Literacy</w:t>
      </w:r>
      <w:r w:rsidRPr="00CC2961">
        <w:rPr>
          <w:rStyle w:val="Hyperlink"/>
          <w:rFonts w:ascii="TH SarabunPSK" w:hAnsi="TH SarabunPSK" w:cs="TH SarabunPSK"/>
          <w:sz w:val="32"/>
          <w:szCs w:val="32"/>
          <w:cs/>
        </w:rPr>
        <w:t>)</w:t>
      </w:r>
      <w:r w:rsidR="00CC2961"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6B10DE04" w14:textId="02B4D613" w:rsidR="001D306F" w:rsidRPr="00CC2961" w:rsidRDefault="001D306F" w:rsidP="00CC2961">
      <w:pPr>
        <w:pStyle w:val="ListParagraph"/>
        <w:numPr>
          <w:ilvl w:val="0"/>
          <w:numId w:val="2"/>
        </w:numPr>
        <w:spacing w:after="0"/>
        <w:rPr>
          <w:rFonts w:ascii="TH SarabunPSK" w:hAnsi="TH SarabunPSK" w:cs="TH SarabunPSK"/>
          <w:sz w:val="32"/>
          <w:szCs w:val="32"/>
        </w:rPr>
      </w:pPr>
      <w:r w:rsidRPr="00CC2961">
        <w:rPr>
          <w:rFonts w:ascii="TH SarabunPSK" w:hAnsi="TH SarabunPSK" w:cs="TH SarabunPSK" w:hint="cs"/>
          <w:sz w:val="32"/>
          <w:szCs w:val="32"/>
          <w:cs/>
        </w:rPr>
        <w:t xml:space="preserve">(อ้างถึง) </w:t>
      </w:r>
      <w:hyperlink r:id="rId8" w:history="1">
        <w:r w:rsidRPr="00CC2961">
          <w:rPr>
            <w:rStyle w:val="Hyperlink"/>
            <w:rFonts w:ascii="TH SarabunPSK" w:hAnsi="TH SarabunPSK" w:cs="TH SarabunPSK"/>
            <w:sz w:val="32"/>
            <w:szCs w:val="32"/>
            <w:cs/>
          </w:rPr>
          <w:t>ศบว.</w:t>
        </w:r>
        <w:r w:rsidRPr="00CC2961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Pr="00CC2961">
          <w:rPr>
            <w:rStyle w:val="Hyperlink"/>
            <w:rFonts w:ascii="TH SarabunPSK" w:hAnsi="TH SarabunPSK" w:cs="TH SarabunPSK"/>
            <w:sz w:val="32"/>
            <w:szCs w:val="32"/>
            <w:cs/>
          </w:rPr>
          <w:t xml:space="preserve">6.6.02  ระบบ </w:t>
        </w:r>
        <w:r w:rsidRPr="00CC2961">
          <w:rPr>
            <w:rStyle w:val="Hyperlink"/>
            <w:rFonts w:ascii="TH SarabunPSK" w:hAnsi="TH SarabunPSK" w:cs="TH SarabunPSK"/>
            <w:sz w:val="32"/>
            <w:szCs w:val="32"/>
          </w:rPr>
          <w:t xml:space="preserve">RSU </w:t>
        </w:r>
        <w:proofErr w:type="spellStart"/>
        <w:r w:rsidRPr="00CC2961">
          <w:rPr>
            <w:rStyle w:val="Hyperlink"/>
            <w:rFonts w:ascii="TH SarabunPSK" w:hAnsi="TH SarabunPSK" w:cs="TH SarabunPSK"/>
            <w:sz w:val="32"/>
            <w:szCs w:val="32"/>
          </w:rPr>
          <w:t>CyberU</w:t>
        </w:r>
        <w:proofErr w:type="spellEnd"/>
      </w:hyperlink>
    </w:p>
    <w:p w14:paraId="0122280F" w14:textId="4AD171E7" w:rsidR="001D306F" w:rsidRPr="00CC2961" w:rsidRDefault="001D306F" w:rsidP="00CC2961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 w:rsidRPr="00CC2961">
        <w:rPr>
          <w:rFonts w:ascii="TH SarabunPSK" w:hAnsi="TH SarabunPSK" w:cs="TH SarabunPSK" w:hint="cs"/>
          <w:sz w:val="32"/>
          <w:szCs w:val="32"/>
          <w:cs/>
        </w:rPr>
        <w:t xml:space="preserve">(อ้างถึง) </w:t>
      </w:r>
      <w:r w:rsidR="00CC2961">
        <w:rPr>
          <w:rFonts w:ascii="TH SarabunPSK" w:hAnsi="TH SarabunPSK" w:cs="TH SarabunPSK"/>
          <w:sz w:val="32"/>
          <w:szCs w:val="32"/>
          <w:cs/>
        </w:rPr>
        <w:fldChar w:fldCharType="begin"/>
      </w:r>
      <w:r w:rsidR="00CC2961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="00CC2961">
        <w:rPr>
          <w:rFonts w:ascii="TH SarabunPSK" w:hAnsi="TH SarabunPSK" w:cs="TH SarabunPSK"/>
          <w:sz w:val="32"/>
          <w:szCs w:val="32"/>
        </w:rPr>
        <w:instrText xml:space="preserve">HYPERLINK </w:instrText>
      </w:r>
      <w:r w:rsidR="00CC2961">
        <w:rPr>
          <w:rFonts w:ascii="TH SarabunPSK" w:hAnsi="TH SarabunPSK" w:cs="TH SarabunPSK"/>
          <w:sz w:val="32"/>
          <w:szCs w:val="32"/>
          <w:cs/>
        </w:rPr>
        <w:instrText>"</w:instrText>
      </w:r>
      <w:r w:rsidR="00CC2961">
        <w:rPr>
          <w:rFonts w:ascii="TH SarabunPSK" w:hAnsi="TH SarabunPSK" w:cs="TH SarabunPSK"/>
          <w:sz w:val="32"/>
          <w:szCs w:val="32"/>
        </w:rPr>
        <w:instrText>https://qa.rsu.ac.th/dbs/aun-qa/u/</w:instrText>
      </w:r>
      <w:r w:rsidR="00CC2961">
        <w:rPr>
          <w:rFonts w:ascii="TH SarabunPSK" w:hAnsi="TH SarabunPSK" w:cs="TH SarabunPSK"/>
          <w:sz w:val="32"/>
          <w:szCs w:val="32"/>
          <w:cs/>
        </w:rPr>
        <w:instrText xml:space="preserve">2568/45" </w:instrText>
      </w:r>
      <w:r w:rsidR="00CC2961">
        <w:rPr>
          <w:rFonts w:ascii="TH SarabunPSK" w:hAnsi="TH SarabunPSK" w:cs="TH SarabunPSK"/>
          <w:sz w:val="32"/>
          <w:szCs w:val="32"/>
          <w:cs/>
        </w:rPr>
      </w:r>
      <w:r w:rsidR="00CC2961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CC2961">
        <w:rPr>
          <w:rStyle w:val="Hyperlink"/>
          <w:rFonts w:ascii="TH SarabunPSK" w:hAnsi="TH SarabunPSK" w:cs="TH SarabunPSK"/>
          <w:sz w:val="32"/>
          <w:szCs w:val="32"/>
          <w:cs/>
        </w:rPr>
        <w:t>ศบว.</w:t>
      </w:r>
      <w:r w:rsidRPr="00CC2961">
        <w:rPr>
          <w:rStyle w:val="Hyperlink"/>
          <w:rFonts w:ascii="TH SarabunPSK" w:hAnsi="TH SarabunPSK" w:cs="TH SarabunPSK"/>
          <w:sz w:val="32"/>
          <w:szCs w:val="32"/>
        </w:rPr>
        <w:t>R</w:t>
      </w:r>
      <w:r w:rsidRPr="00CC2961">
        <w:rPr>
          <w:rStyle w:val="Hyperlink"/>
          <w:rFonts w:ascii="TH SarabunPSK" w:hAnsi="TH SarabunPSK" w:cs="TH SarabunPSK"/>
          <w:sz w:val="32"/>
          <w:szCs w:val="32"/>
          <w:cs/>
        </w:rPr>
        <w:t>6.6.03  ระบบบริหารและจัดการการเรียนการสอน (</w:t>
      </w:r>
      <w:proofErr w:type="spellStart"/>
      <w:r w:rsidRPr="00CC2961">
        <w:rPr>
          <w:rStyle w:val="Hyperlink"/>
          <w:rFonts w:ascii="TH SarabunPSK" w:hAnsi="TH SarabunPSK" w:cs="TH SarabunPSK"/>
          <w:sz w:val="32"/>
          <w:szCs w:val="32"/>
        </w:rPr>
        <w:t>Rangsit</w:t>
      </w:r>
      <w:proofErr w:type="spellEnd"/>
      <w:r w:rsidRPr="00CC2961">
        <w:rPr>
          <w:rStyle w:val="Hyperlink"/>
          <w:rFonts w:ascii="TH SarabunPSK" w:hAnsi="TH SarabunPSK" w:cs="TH SarabunPSK"/>
          <w:sz w:val="32"/>
          <w:szCs w:val="32"/>
        </w:rPr>
        <w:t xml:space="preserve"> LMS</w:t>
      </w:r>
      <w:r w:rsidRPr="00CC2961">
        <w:rPr>
          <w:rStyle w:val="Hyperlink"/>
          <w:rFonts w:ascii="TH SarabunPSK" w:hAnsi="TH SarabunPSK" w:cs="TH SarabunPSK"/>
          <w:sz w:val="32"/>
          <w:szCs w:val="32"/>
          <w:cs/>
        </w:rPr>
        <w:t>)</w:t>
      </w:r>
      <w:r w:rsidR="00CC2961"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0B2BBB68" w14:textId="77777777" w:rsidR="00FB7A3B" w:rsidRDefault="00FB7A3B" w:rsidP="001D306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highlight w:val="yellow"/>
        </w:rPr>
      </w:pPr>
    </w:p>
    <w:sectPr w:rsidR="00FB7A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792869"/>
    <w:multiLevelType w:val="hybridMultilevel"/>
    <w:tmpl w:val="A4141D66"/>
    <w:lvl w:ilvl="0" w:tplc="83F01CDA">
      <w:start w:val="1"/>
      <w:numFmt w:val="decimal"/>
      <w:lvlText w:val="%1)"/>
      <w:lvlJc w:val="left"/>
      <w:pPr>
        <w:ind w:left="720" w:hanging="360"/>
      </w:pPr>
      <w:rPr>
        <w:rFonts w:ascii="TH SarabunPSK" w:hAnsi="TH SarabunPSK" w:cs="TH SarabunPSK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683222"/>
    <w:multiLevelType w:val="hybridMultilevel"/>
    <w:tmpl w:val="DE7E3A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A3B"/>
    <w:rsid w:val="001D306F"/>
    <w:rsid w:val="00550C13"/>
    <w:rsid w:val="008B66F9"/>
    <w:rsid w:val="009F5E04"/>
    <w:rsid w:val="00CC2961"/>
    <w:rsid w:val="00CF4556"/>
    <w:rsid w:val="00FB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C8A59"/>
  <w15:chartTrackingRefBased/>
  <w15:docId w15:val="{4FB41D6C-7709-4F60-AB18-250D13308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7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CF4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8B66F9"/>
    <w:pPr>
      <w:spacing w:line="276" w:lineRule="auto"/>
      <w:ind w:left="720"/>
      <w:contextualSpacing/>
    </w:pPr>
    <w:rPr>
      <w:rFonts w:eastAsiaTheme="minorEastAsia" w:cs="Angsana New"/>
      <w:sz w:val="21"/>
      <w:szCs w:val="26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8B66F9"/>
    <w:rPr>
      <w:rFonts w:eastAsiaTheme="minorEastAsia" w:cs="Angsana New"/>
      <w:sz w:val="21"/>
      <w:szCs w:val="26"/>
    </w:rPr>
  </w:style>
  <w:style w:type="character" w:styleId="Hyperlink">
    <w:name w:val="Hyperlink"/>
    <w:uiPriority w:val="99"/>
    <w:rsid w:val="001D306F"/>
    <w:rPr>
      <w:rFonts w:cs="Times New Roman"/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29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qa.rsu.ac.th/dbs/aun-qa/u/2568/4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qa.rsu.ac.th/dbs/aun-qa/u/2568/4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qa.rsu.ac.th/dbs/aun-qa/u/2568/47" TargetMode="External"/><Relationship Id="rId5" Type="http://schemas.openxmlformats.org/officeDocument/2006/relationships/hyperlink" Target="https://qa.rsu.ac.th/dbs/aun-qa/u/2568/46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513</Words>
  <Characters>2929</Characters>
  <Application>Microsoft Office Word</Application>
  <DocSecurity>0</DocSecurity>
  <Lines>24</Lines>
  <Paragraphs>6</Paragraphs>
  <ScaleCrop>false</ScaleCrop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6</cp:revision>
  <dcterms:created xsi:type="dcterms:W3CDTF">2026-07-03T09:00:00Z</dcterms:created>
  <dcterms:modified xsi:type="dcterms:W3CDTF">2026-07-15T15:25:00Z</dcterms:modified>
</cp:coreProperties>
</file>