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2473AE8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A40C5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A40C53"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สำนักงานสวัสดิการสุขภาพ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0360DC30" w14:textId="77777777" w:rsidR="002A173E" w:rsidRPr="00530A66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7820892" w14:textId="77777777" w:rsidR="008B05E5" w:rsidRPr="00530A66" w:rsidRDefault="008B05E5" w:rsidP="008B05E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0A66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530A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30A66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530A66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530A6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28FCDA9" w14:textId="77777777" w:rsidR="008B05E5" w:rsidRPr="006A1C2F" w:rsidRDefault="008B05E5" w:rsidP="008B05E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0A66">
        <w:rPr>
          <w:rFonts w:ascii="TH SarabunPSK" w:hAnsi="TH SarabunPSK" w:cs="TH SarabunPSK"/>
          <w:b/>
          <w:bCs/>
          <w:sz w:val="32"/>
          <w:szCs w:val="32"/>
          <w:cs/>
        </w:rPr>
        <w:t xml:space="preserve">7.6 </w:t>
      </w:r>
      <w:r w:rsidRPr="00530A66">
        <w:rPr>
          <w:rFonts w:ascii="TH SarabunPSK" w:hAnsi="TH SarabunPSK" w:cs="TH SarabunPSK"/>
          <w:b/>
          <w:bCs/>
          <w:sz w:val="32"/>
          <w:szCs w:val="32"/>
        </w:rPr>
        <w:t>The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 xml:space="preserve"> environmental, health, and safety standards and access for people with special needs are shown to be defined and implemented.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 xml:space="preserve"> (มีการกำหนดและดำเนินการตามมาตรฐาน (1) ด้านสิ่งแวดล้อม (2) ด้านสุขภาพ และ (3) ด้านความปลอดภัย รวมถึงใน</w:t>
      </w:r>
      <w:r w:rsidRPr="006A1C2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(4) 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การเข้าถึงสำหรับผู้ที่มีความต้องการพิเศษ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71D1B9B6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มหาวิทยาลัยรังสิตได้กำหนดและดำเนินการตามมาตรฐานด้านสิ่งแวดล้อม สุขภาพ ความปลอดภัย และการเข้าถึงสำหรับผู้ที่มีความต้องการพิเศษอย่างต่อเนื่อง โดยมีการดำเนินงานร่วมกันระหว่างหน่วยงานสนับสนุนที่เกี่ยวข้อง ได้แก่ สำนักงานสวัสดิการสุขภาพ สำนักงานอาคารและสิ่งแวดล้อม สำนักงานบริหารและความปลอดภัย สำนักงานกิจการนักศึกษา สำนักงานหอพัก คณะ/วิทยาลัย และหน่วยงานเครือข่ายสุขภาพ เพื่อให้พื้นที่ภายในมหาวิทยาลัยมีความสะอาด ปลอดภัย เอื้อต่อการเรียนการสอน การใช้ชีวิต และการเข้าถึงบริการของนักศึกษา บุคลากร และผู้รับบริการทุกกลุ่ม</w:t>
      </w:r>
    </w:p>
    <w:p w14:paraId="15CE7BD9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ด้านมาตรฐานสิ่งแวดล้อม มหาวิทยาลัยมีการดูแลความสะอาดและสุขาภิบาลสิ่งแวดล้อมในพื้นที่ให้บริการและพื้นที่ส่วนกลางอย่างต่อเนื่อง โดยเฉพาะพื้นที่ที่เกี่ยวข้องกับการให้บริการสุขภาพ เช่น คลินิกเวชกรรม มหาวิทยาลัยรังสิต ซึ่งมีการกำหนดแนวปฏิบัติในการควบคุมความสะอาด การป้องกันการแพร่กระจายเชื้อ การแยกและกำจัดขยะติดเชื้อตามมาตรฐานด้านสาธารณสุข การทำความสะอาดเตียงผู้ป่วย เตียงทำแผล อุปกรณ์ทางการแพทย์ และพื้นที่ให้บริการอย่างสม่ำเสมอ รวมถึงการใช้หลัก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Aseptic Technique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Precaution Technique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ในการดูแลผู้รับบริการ ทั้งนี้ การดำเนินงานดังกล่าวช่วยลดความเสี่ยงด้านสุขอนามัย สร้างสภาพแวดล้อมที่สะอาด ปลอดภัย และเหมาะสมต่อการให้บริการสุขภาพภายในมหาวิทยาลัย</w:t>
      </w:r>
    </w:p>
    <w:p w14:paraId="2D71E9B5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ด้านมาตรฐานสุขภาพ มหาวิทยาลัยมีสำนักงานสวัสดิการสุขภาพและคลินิกเวชกรรมเป็นหน่วยงานหลักในการดูแลสุขภาพของนักศึกษาและบุคลากร โดยให้บริการปฐมพยาบาล การตรวจรักษาโรคทั่วไป การดูแลสุขภาพจิต การให้คำปรึกษา การส่งต่อกรณีฉุกเฉิน และการดำเนินกิจกรรมส่งเสริมสุขภาพและป้องกันโรคอย่างต่อเนื่อง มีการจัดทำคู่มือปฏิบัติการของคลินิกเวชกรรม เพื่อเป็นแนวทางในการให้บริการและการปฏิบัติงานตามมาตรฐานวิชาชีพ รวมทั้งมีโครงสร้างทีมสุขภาพที่ชัดเจน ประกอบด้วยแพทย์ พยาบาล นักจิตวิทยา จิตแพทย์ พยาบาลจิตเวชและสุขภาพจิต เจ้าหน้าที่เวชระเบียน ผู้ช่วยเภสัชกร และพนักงานขับรถพยาบาล เพื่อให้สามารถดูแลสุขภาพนักศึกษาและบุคลากรได้อย่างครอบคลุมทั้งด้านการรักษา ส่งเสริม ป้องกัน ฟื้นฟู และส่งต่อ</w:t>
      </w:r>
    </w:p>
    <w:p w14:paraId="061F8F3D" w14:textId="77777777" w:rsidR="008B05E5" w:rsidRPr="006A1C2F" w:rsidRDefault="008B05E5" w:rsidP="008B05E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มีการดำเนินโครงการด้านสุขภาพหลายโครงการ เช่น โครงการตรวจสุขภาพนักศึกษาใหม่ โครงการรณรงค์ป้องกันและควบคุมโรคไข้หวัดใหญ่ โครงการรณรงค์วัคซีน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โครงการรณรงค์ให้วัคซีนรวมป้องกันโรคหัด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หัดเยอรมัน โครงการคลินิกอดบุหรี่รังสิตฟ้าใส โครงการสร้างเสริมสุขภาพโดยการออกกำลังกาย และโครงการพัฒนาศักยภาพด้านการให้คำปรึกษาแก่อาจารย์ที่ปรึกษา โครงการเหล่านี้สะท้อนให้เห็นว่ามหาวิทยาลัยได้กำหนดมาตรฐานและแนวทางปฏิบัติด้านสุขภาพทั้งเชิงรับและเชิงรุก เพื่อส่งเสริมให้นักศึกษาและบุคลากรมีสุขภาวะที่ดีและลดปัจจัยเสี่ยงต่อการเจ็บป่วย</w:t>
      </w:r>
    </w:p>
    <w:p w14:paraId="03C6B968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ด้านมาตรฐานความปลอดภัย มหาวิทยาลัยมีการดำเนินงานเพื่อป้องกันและรองรับอุบัติเหตุ อุบัติภัย และเหตุฉุกเฉินภายในมหาวิทยาลัยอย่างเป็นระบบ โดยสำนักงานสวัสดิการสุขภาพมีแนวปฏิบัติในการประสานงานเมื่อเกิดเหตุนอกคลินิกเวชกรรม มีขั้นตอนการบริการภาวะเจ็บป่วย การปฐมพยาบาล การช่วยฟื้นคืนชีพ และการส่งต่อผู้ป่วยในภาวะวิกฤตฉุกเฉินอย่างชัดเจน รวมทั้งมีทีมตอบสนองเหตุฉุกเฉินที่ประกอบด้วยบุคลากรด้านสุขภาพและเจ้าหน้าที่ที่เกี่ยวข้อง เพื่อให้สามารถช่วยเหลือผู้เจ็บป่วยหรือผู้ประสบอุบัติเหตุได้อย่างรวดเร็วและเหมาะสม</w:t>
      </w:r>
    </w:p>
    <w:p w14:paraId="79C37EA1" w14:textId="77777777" w:rsidR="008B05E5" w:rsidRPr="006A1C2F" w:rsidRDefault="008B05E5" w:rsidP="008B05E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นอกจากนี้ มหาวิทยาลัยได้ดำเนินโครงการอบรมเชิงปฏิบัติการการช่วยฟื้นคืนชีพขั้นพื้นฐาน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และการพัฒนาศักยภาพระบบตอบสนองเหตุฉุกเฉินในมหาวิทยาลัยรังสิต เพื่อพัฒนาทักษะบุคลากรในการช่วยชีวิตขั้นพื้นฐาน การใช้เครื่อง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AED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การประเมินอาการเบื้องต้น และการประสานงานส่งต่อผู้ป่วยก่อนถึงมือแพทย์ การดำเนินงานดังกล่าวช่วยยกระดับความพร้อมของบุคลากรในฐานะ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First Responder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และเป็นส่วนสำคัญของระบบความปลอดภัยด้านสุขภาพภายในมหาวิทยาลัย</w:t>
      </w:r>
    </w:p>
    <w:p w14:paraId="5BDDDB00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มหาวิทยาลัยยังดำเนินโครงการประกันอุบัติเหตุสำหรับนักศึกษาและบุคลากร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ครอบคลุมผู้รับสิทธิรวม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33,062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ประกอบด้วยนักศึกษา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30,495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และบุคลากร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2,567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เพื่อสร้างหลักประกันด้านสวัสดิภาพ ลดภาระค่าใช้จ่ายเมื่อเกิดอุบัติเหตุ และสร้างความมั่นใจแก่ผู้เรียน ผู้ปกครอง และบุคลากรในการใช้ชีวิตและปฏิบัติงานภายในมหาวิทยาลัย นอกจากนี้ ยังมีโครงการส่งเสริมความปลอดภัยทางถนน เช่น โครงการ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ใส่หมวกนิรภัย มีสิทธิ์จอด สร้างวินัย ปลอดภัยทุกเส้นทาง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เพื่อสร้างวัฒนธรรมความปลอดภัย ลดพฤติกรรมเสี่ยง และจัดระเบียบพื้นที่จอดรถจักรยานยนต์ให้มีความปลอดภัยมากขึ้น</w:t>
      </w:r>
    </w:p>
    <w:p w14:paraId="69277A38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ด้านการเข้าถึงสำหรับผู้ที่มีความต้องการพิเศษ มหาวิทยาลัยให้ความสำคัญกับการจัดสิ่งอำนวยความสะดวกและการบริการที่เอื้อต่อการเข้าถึงของนักศึกษา บุคลากร และผู้รับบริการทุกกลุ่ม โดยมีการประสานงานกับหน่วยงานที่เกี่ยวข้องในการดูแลอาคาร สถานที่ เส้นทางการเข้าถึง ห้องน้ำ จุดบริการ และสิ่งอำนวยความสะดวกให้มีความเหมาะสมและปลอดภัย ทั้งนี้ สำนักงานสวัสดิการสุขภาพได้จัดระบบบริการสุขภาพที่เน้นความสะดวก การให้บริการแบบเป็นมิตร การดูแลผู้รับบริการตามความจำเป็นเฉพาะราย และการประสานส่งต่อไปยังหน่วยงานหรือสถานพยาบาลที่เหมาะสมเมื่อผู้รับบริการมีข้อจำกัดด้านสุขภาพหรือการเคลื่อนไหว</w:t>
      </w:r>
    </w:p>
    <w:p w14:paraId="2A88B3C6" w14:textId="77777777" w:rsidR="008B05E5" w:rsidRPr="006A1C2F" w:rsidRDefault="008B05E5" w:rsidP="008B05E5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อย่างไรก็ตาม จากข้อเสนอแนะของผลการประเมิน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ได้ตระหนักถึงความจำเป็นในการจัดเก็บหลักฐานด้านการเข้าถึงสำหรับผู้มีความต้องการพิเศษให้เป็นระบบมากยิ่งขึ้น เช่น รายการตรวจสอบสิ่งอำนวยความสะดวกภายในอาคาร ทางลาด ลิฟต์ ห้องน้ำสำหรับผู้พิการ จุดจอดรถหรือเส้นทางการเข้าถึงบริการ การประชาสัมพันธ์ช่องทางขอรับความช่วยเหลือ และรายงานผลการปรับปรุงพื้นที่ตามข้อเสนอแนะของผู้ใช้บริการ เพื่อนำไปใช้เป็นข้อมูลประกอบการพัฒนาสภาพแวดล้อมและการประเมินคุณภาพในปีถัดไป</w:t>
      </w:r>
    </w:p>
    <w:p w14:paraId="59658F51" w14:textId="77777777" w:rsidR="008B05E5" w:rsidRPr="006A1C2F" w:rsidRDefault="008B05E5" w:rsidP="008B05E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ด้านการสื่อสารและการสร้างความรับรู้ มหาวิทยาลัยมีการสื่อสารข้อมูลเกี่ยวกับบริการสุขภาพ ความปลอดภัย การปฐมพยาบาล การใช้สิทธิประกันอุบัติเหตุ การเข้ารับบริการคลินิกเวชกรรม การขอรับคำปรึกษาด้านจิตวิทยา และกิจกรรมส่งเสริมสุขภาพผ่านคู่มือ เว็บไซต์ สื่อประชาสัมพันธ์ ช่องทางออนไลน์ของหน่วยงาน และการประชาสัมพันธ์ไปยังคณะ/วิทยาลัยต่าง ๆ รวมทั้งมีการอบรมและกิจกรรมให้ความรู้แก่นักศึกษาและบุคลากรอย่างต่อเนื่อง เพื่อให้สามารถเข้าถึงบริการและปฏิบัติตามมาตรฐานด้านสุขภาพและความปลอดภัยได้อย่างถูกต้อง</w:t>
      </w:r>
    </w:p>
    <w:p w14:paraId="2837EED8" w14:textId="77777777" w:rsidR="008B05E5" w:rsidRPr="006A1C2F" w:rsidRDefault="008B05E5" w:rsidP="008B05E5">
      <w:pPr>
        <w:spacing w:after="0" w:line="240" w:lineRule="auto"/>
        <w:ind w:firstLine="567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ด้านการติดตามและประเมินผล มหาวิทยาลัยมีการจัดทำรายงานผลการดำเนินโครงการตามรูปแบบ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PDCA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และประเมินความพึงพอใจของผู้รับบริการหรือผู้เข้าร่วมกิจกรรม เพื่อนำข้อมูลมาใช้ปรับปรุงระบบบริการ สภาพแวดล้อม ขั้นตอนการให้บริการ การประชาสัมพันธ์ และแผนงบประมาณในปีการศึกษาต่อไป การ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ดำเนินงานดังกล่าวสะท้อนให้เห็นว่ามหาวิทยาลัยไม่ได้เพียงกำหนดมาตรฐานด้านสิ่งแวดล้อม สุขภาพ ความปลอดภัย และการเข้าถึงเท่านั้น แต่ยังมีการนำมาตรฐานไปใช้จริง มีระบบติดตามผล และมีการปรับปรุงคุณภาพอย่างต่อเนื่อง</w:t>
      </w:r>
    </w:p>
    <w:p w14:paraId="04D294D6" w14:textId="77777777" w:rsidR="008B05E5" w:rsidRPr="006A1C2F" w:rsidRDefault="008B05E5" w:rsidP="008B05E5">
      <w:pPr>
        <w:spacing w:after="0" w:line="240" w:lineRule="auto"/>
        <w:ind w:firstLine="567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โดยสรุป 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มหาวิทยาลัยรังสิตมีการดำเนินงานตามมาตรฐานด้านสิ่งแวดล้อม สุขภาพ ความปลอดภัย และการเข้าถึงสำหรับผู้ที่มีความต้องการพิเศษอย่างเป็นรูปธรรม ผ่านระบบบริการสุขภาพปฐมภูมิ การควบคุมสุขาภิบาลและการป้องกันการติดเชื้อ การจัดระบบปฐมพยาบาลและตอบสนองเหตุฉุกเฉิน การประกันอุบัติเหตุ การส่งเสริมความปลอดภัยทางถนน การสื่อสารข้อมูลให้ผู้เกี่ยวข้องรับทราบ และการประเมินผลเพื่อนำไปสู่การพัฒนาอย่างต่อเนื่อง ทั้งนี้ มหาวิทยาลัยจะดำเนินการเพิ่มเติมในปีถัดไปโดยเน้นการจัดเก็บหลักฐานด้าน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accessibility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และมาตรฐานสิ่งแวดล้อมในระดับมหาวิทยาลัยให้ชัดเจน ครบถ้วน และตรวจสอบได้มากยิ่งขึ้น</w:t>
      </w:r>
    </w:p>
    <w:p w14:paraId="06CD9F2A" w14:textId="77777777" w:rsidR="00993F48" w:rsidRPr="006A1C2F" w:rsidRDefault="00993F48" w:rsidP="00993F4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รายการหลักฐาน</w:t>
      </w:r>
    </w:p>
    <w:p w14:paraId="78E025CB" w14:textId="18C06816" w:rsidR="008B05E5" w:rsidRDefault="00F07DF9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hyperlink r:id="rId7" w:history="1">
        <w:r w:rsidR="008B05E5" w:rsidRPr="00F07DF9">
          <w:rPr>
            <w:rStyle w:val="Hyperlink"/>
            <w:rFonts w:ascii="TH SarabunPSK" w:eastAsia="Times New Roman" w:hAnsi="TH SarabunPSK" w:cs="TH SarabunPSK"/>
            <w:sz w:val="32"/>
            <w:szCs w:val="32"/>
            <w:cs/>
          </w:rPr>
          <w:t>สสส.</w:t>
        </w:r>
        <w:r w:rsidR="008B05E5" w:rsidRPr="00F07DF9">
          <w:rPr>
            <w:rStyle w:val="Hyperlink"/>
            <w:rFonts w:ascii="TH SarabunPSK" w:eastAsia="Times New Roman" w:hAnsi="TH SarabunPSK" w:cs="TH SarabunPSK"/>
            <w:sz w:val="32"/>
            <w:szCs w:val="32"/>
          </w:rPr>
          <w:t>R</w:t>
        </w:r>
        <w:r w:rsidR="008B05E5" w:rsidRPr="00F07DF9">
          <w:rPr>
            <w:rStyle w:val="Hyperlink"/>
            <w:rFonts w:ascii="TH SarabunPSK" w:eastAsia="Times New Roman" w:hAnsi="TH SarabunPSK" w:cs="TH SarabunPSK"/>
            <w:sz w:val="32"/>
            <w:szCs w:val="32"/>
            <w:cs/>
          </w:rPr>
          <w:t>7.6.01 คู่มือปฏิบัติการคลินิกเวชกรรม มหาวิทยาลัยรังสิต ประจำปี 2568</w:t>
        </w:r>
      </w:hyperlink>
    </w:p>
    <w:p w14:paraId="42C11F90" w14:textId="75D7F508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คู่มือปฏิบัติการคลินิกเวชกรรม มหาวิทยาลัยรังสิต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5E4B97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แผนปฏิบัติงาน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Action Plan)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 ฝ่ายกิจการนักศึกษา มหาวิทยาลัยรังสิต 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2AC087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Healthy University Rating System: 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มหาวิทยาลัยรังสิต</w:t>
      </w:r>
    </w:p>
    <w:p w14:paraId="0CCE595D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346EFD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รายงานสรุปผลการดำเนินโครงการประกันอุบัติเหตุสำหรับนักศึกษาและบุคลากร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36D027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รายงานสรุปผลการดำเนินโครงการบริการจัดหน่วยปฐมพยาบาลตามงานพิธีระดับมหาวิทยาลัย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78059CB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และการพัฒนาศักยภาพระบบตอบสนองเหตุฉุกเฉินในมหาวิทยาลัยรังสิต</w:t>
      </w:r>
    </w:p>
    <w:p w14:paraId="0A5A563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46A9B91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782DB98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รายงานสรุปผลการดำเนินโครงการสร้างเสริมสุขภาพโดยการออกกำลังกาย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D32A57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รายงานสรุปผลการดำเนินโครงการรณรงค์ป้องกันและควบคุมโรคไข้หวัดใหญ่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B03909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รายงานสรุปผลการดำเนินโครงการรณรงค์ฉีดวัคซีนป้องกันการติดเชื้อไวรัสเอชพีวี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2CEC51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รายงานสรุปผลการดำเนินโครงการรณรงค์ให้วัคซีนรวมป้องกันโรคหัด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หัดเยอรมันในกลุ่มผู้ใหญ่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516B4A0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รายงานสรุปผลการดำเนินโครงการคลินิกอดบุหรี่รังสิตฟ้าใส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ตรวจไว หยุดควัน ห่างไกล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CVD”</w:t>
      </w:r>
    </w:p>
    <w:p w14:paraId="1C0416D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รายงานสรุปผลการดำเนินโครงการใส่หมวกนิรภัย มีสิทธิ์จอด สร้างวินัย ปลอดภัยทุกเส้นทาง</w:t>
      </w:r>
    </w:p>
    <w:p w14:paraId="63ECD8D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7.7.16 Flow Chart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ระบบการจัดบริการให้การปรึกษา ร่วมกับหน่วยบริการ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N&amp;B RSU Innotech and Wellness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และคณะพยาบาลศาสตร์</w:t>
      </w:r>
    </w:p>
    <w:p w14:paraId="1048C7A5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ขั้นตอนการเข้ารับบริการการปรึกษาเชิงจิตวิทยา หน่วยพัฒนาคุณภาพชีวิต สำนักงานสวัสดิการสุขภาพ</w:t>
      </w:r>
    </w:p>
    <w:p w14:paraId="531FB63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แนวปฏิบัติการประสานงานเมื่อเกิดเหตุนอกคลินิกเวชกรรม มหาวิทยาลัยรังสิต</w:t>
      </w:r>
    </w:p>
    <w:p w14:paraId="029F564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ขั้นตอนการปฏิบัติการช่วยฟื้นคืนชีพและ/หรือการปฐมพยาบาลในภาวะวิกฤตฉุกเฉิน</w:t>
      </w:r>
    </w:p>
    <w:p w14:paraId="35BE590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7.7.20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ตาราง/รายงานสรุปผลการประเมินความพึงพอใจของผู้รับบริการและผู้เข้าร่วมโครงการด้านสุขภาพ กิจกรรมสร้างเสริมสุขภาวะ และบริการให้คำปรึกษา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4B4750D6" w14:textId="350D2DA0" w:rsidR="00AA1B04" w:rsidRPr="008B05E5" w:rsidRDefault="00AA1B04" w:rsidP="003B35AF">
      <w:pPr>
        <w:pStyle w:val="ListParagraph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AA1B04" w:rsidRPr="008B05E5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BAAC3" w14:textId="77777777" w:rsidR="00562CAE" w:rsidRDefault="00562CAE">
      <w:pPr>
        <w:spacing w:after="0" w:line="240" w:lineRule="auto"/>
      </w:pPr>
      <w:r>
        <w:separator/>
      </w:r>
    </w:p>
  </w:endnote>
  <w:endnote w:type="continuationSeparator" w:id="0">
    <w:p w14:paraId="5A5778F9" w14:textId="77777777" w:rsidR="00562CAE" w:rsidRDefault="00562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562CAE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5ADE7" w14:textId="77777777" w:rsidR="00562CAE" w:rsidRDefault="00562CAE">
      <w:pPr>
        <w:spacing w:after="0" w:line="240" w:lineRule="auto"/>
      </w:pPr>
      <w:r>
        <w:separator/>
      </w:r>
    </w:p>
  </w:footnote>
  <w:footnote w:type="continuationSeparator" w:id="0">
    <w:p w14:paraId="0BF402B1" w14:textId="77777777" w:rsidR="00562CAE" w:rsidRDefault="00562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41164"/>
    <w:multiLevelType w:val="multilevel"/>
    <w:tmpl w:val="BFA0F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D1E70"/>
    <w:multiLevelType w:val="multilevel"/>
    <w:tmpl w:val="BF74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3"/>
  </w:num>
  <w:num w:numId="6">
    <w:abstractNumId w:val="9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5"/>
  </w:num>
  <w:num w:numId="12">
    <w:abstractNumId w:val="10"/>
  </w:num>
  <w:num w:numId="13">
    <w:abstractNumId w:val="14"/>
  </w:num>
  <w:num w:numId="14">
    <w:abstractNumId w:val="11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F6001"/>
    <w:rsid w:val="002A173E"/>
    <w:rsid w:val="003B35AF"/>
    <w:rsid w:val="003E6A91"/>
    <w:rsid w:val="004E5749"/>
    <w:rsid w:val="00530A66"/>
    <w:rsid w:val="00550C13"/>
    <w:rsid w:val="00562CAE"/>
    <w:rsid w:val="00622E31"/>
    <w:rsid w:val="00702A2F"/>
    <w:rsid w:val="00751266"/>
    <w:rsid w:val="00837CB8"/>
    <w:rsid w:val="008B05E5"/>
    <w:rsid w:val="009602FE"/>
    <w:rsid w:val="0098154F"/>
    <w:rsid w:val="00993F48"/>
    <w:rsid w:val="009A2C0F"/>
    <w:rsid w:val="00A40C53"/>
    <w:rsid w:val="00AA1B04"/>
    <w:rsid w:val="00B45376"/>
    <w:rsid w:val="00B52239"/>
    <w:rsid w:val="00B82417"/>
    <w:rsid w:val="00C242C2"/>
    <w:rsid w:val="00CE6BC4"/>
    <w:rsid w:val="00D74762"/>
    <w:rsid w:val="00DC49FD"/>
    <w:rsid w:val="00EB7A58"/>
    <w:rsid w:val="00F07DF9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paragraph" w:customStyle="1" w:styleId="isselectedend">
    <w:name w:val="isselectedend"/>
    <w:basedOn w:val="Normal"/>
    <w:rsid w:val="0099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622E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07D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&#3626;&#3626;&#3626;.R7.6.01%20&#3588;&#3641;&#3656;&#3617;&#3639;&#3629;&#3611;&#3599;&#3636;&#3610;&#3633;&#3605;&#3636;&#3585;&#3634;&#3619;&#3588;&#3621;&#3636;&#3609;&#3636;&#3585;&#3648;&#3623;&#3594;&#3585;&#3619;&#3619;&#3617;%20&#3617;&#3627;&#3634;&#3623;&#3636;&#3607;&#3618;&#3634;&#3621;&#3633;&#3618;&#3619;&#3633;&#3591;&#3626;&#3636;&#3605;%20&#3611;&#3619;&#3632;&#3592;&#3635;&#3611;&#3637;%2025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2026-07-06T05:59:00Z</dcterms:created>
  <dcterms:modified xsi:type="dcterms:W3CDTF">2026-07-15T15:59:00Z</dcterms:modified>
</cp:coreProperties>
</file>