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B8C7E" w14:textId="77777777" w:rsidR="009B51E1" w:rsidRPr="000E4AC6" w:rsidRDefault="009B51E1" w:rsidP="009B51E1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การรายงานการดำเนินงานของ</w:t>
      </w:r>
      <w:r w:rsidRPr="000E4AC6">
        <w:rPr>
          <w:rFonts w:ascii="TH SarabunPSK" w:hAnsi="TH SarabunPSK" w:cs="TH SarabunPSK"/>
          <w:b/>
          <w:bCs/>
          <w:sz w:val="40"/>
          <w:szCs w:val="40"/>
          <w:cs/>
        </w:rPr>
        <w:t>สำนักงานอาคารและสิ่งแวดล้อม</w:t>
      </w:r>
    </w:p>
    <w:p w14:paraId="6B59888D" w14:textId="77777777" w:rsidR="009B51E1" w:rsidRPr="00A36E79" w:rsidRDefault="009B51E1" w:rsidP="009B51E1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ปีการศึกษา 2568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B51E1" w:rsidRPr="00C1233D" w14:paraId="303D3D43" w14:textId="77777777" w:rsidTr="009E4017">
        <w:tc>
          <w:tcPr>
            <w:tcW w:w="9350" w:type="dxa"/>
          </w:tcPr>
          <w:p w14:paraId="1251B753" w14:textId="77777777" w:rsidR="009B51E1" w:rsidRPr="00C1233D" w:rsidRDefault="009B51E1" w:rsidP="009E401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1233D">
              <w:rPr>
                <w:rFonts w:ascii="TH SarabunPSK" w:hAnsi="TH SarabunPSK" w:cs="TH SarabunPSK"/>
                <w:sz w:val="32"/>
                <w:szCs w:val="32"/>
                <w:cs/>
              </w:rPr>
              <w:t>7.6</w:t>
            </w:r>
            <w:r w:rsidRPr="00C1233D">
              <w:rPr>
                <w:rFonts w:ascii="TH SarabunPSK" w:hAnsi="TH SarabunPSK" w:cs="TH SarabunPSK"/>
                <w:sz w:val="32"/>
                <w:szCs w:val="32"/>
              </w:rPr>
              <w:t xml:space="preserve"> The environmental, health, and safety standards and access for people with special</w:t>
            </w:r>
          </w:p>
          <w:p w14:paraId="63F2AA9D" w14:textId="77777777" w:rsidR="009B51E1" w:rsidRPr="00C1233D" w:rsidRDefault="009B51E1" w:rsidP="009E401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1233D">
              <w:rPr>
                <w:rFonts w:ascii="TH SarabunPSK" w:hAnsi="TH SarabunPSK" w:cs="TH SarabunPSK"/>
                <w:sz w:val="32"/>
                <w:szCs w:val="32"/>
              </w:rPr>
              <w:t>needs are shown to be defined and implemented. (</w:t>
            </w:r>
            <w:r w:rsidRPr="00C1233D">
              <w:rPr>
                <w:rFonts w:ascii="TH SarabunPSK" w:hAnsi="TH SarabunPSK" w:cs="TH SarabunPSK"/>
                <w:sz w:val="32"/>
                <w:szCs w:val="32"/>
                <w:cs/>
              </w:rPr>
              <w:t>มีการกําหนดและดําเนินการตามมาตรฐาน (1)</w:t>
            </w:r>
          </w:p>
          <w:p w14:paraId="6F884377" w14:textId="77777777" w:rsidR="009B51E1" w:rsidRPr="00C1233D" w:rsidRDefault="009B51E1" w:rsidP="009E401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1233D">
              <w:rPr>
                <w:rFonts w:ascii="TH SarabunPSK" w:hAnsi="TH SarabunPSK" w:cs="TH SarabunPSK"/>
                <w:sz w:val="32"/>
                <w:szCs w:val="32"/>
                <w:cs/>
              </w:rPr>
              <w:t>ด้านสิ่งแวดล้อม (2) ด้านสุขภาพ และ (3) ด้านความปลอดภัย รวมถึงใน (4) การเข้าถึงสําหรับผู้ที่มีความ</w:t>
            </w:r>
          </w:p>
          <w:p w14:paraId="599124CA" w14:textId="77777777" w:rsidR="009B51E1" w:rsidRPr="00C1233D" w:rsidRDefault="009B51E1" w:rsidP="009E4017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1233D">
              <w:rPr>
                <w:rFonts w:ascii="TH SarabunPSK" w:hAnsi="TH SarabunPSK" w:cs="TH SarabunPSK"/>
                <w:sz w:val="32"/>
                <w:szCs w:val="32"/>
                <w:cs/>
              </w:rPr>
              <w:t>ต้องการพิเศษ)</w:t>
            </w:r>
          </w:p>
        </w:tc>
      </w:tr>
      <w:tr w:rsidR="009B51E1" w:rsidRPr="00C1233D" w14:paraId="3E151D2C" w14:textId="77777777" w:rsidTr="009E4017">
        <w:tc>
          <w:tcPr>
            <w:tcW w:w="9350" w:type="dxa"/>
          </w:tcPr>
          <w:p w14:paraId="3864120D" w14:textId="77777777" w:rsidR="009B51E1" w:rsidRDefault="009B51E1" w:rsidP="009E4017">
            <w:pPr>
              <w:ind w:firstLine="3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สำนักงานอาคารและสิ่งแวดล้อม ได้กำหนดนโยบาย มุ่งเน้นการบริหารจัดการพื้นที่อาคารและสภาพแวดล้อมให้เอื้อตต่อการเรียนรู้ สะอาด ปลอดภัยและเป็นมิตรต่อสิ่งแวดล้อม โดยแผนกซ่อมบำรุงจึงมี แนวทางปฏิบัติในภาพรวม โดยมีแนวทางปฏิบัติเป็นไปตาม ประกาศนโยบายด้านความปลอดภัยและอาชีวอนามัยและสภาพแวดล้อมในการทำงาน เพื่อให้สภาพแวดล้อมภายในมหาวิทยาลัยมีความปลอดภัย เอื้อต่อการเรียนการสอน และสามารถเข้าถึงผู้ใช้งานทุกกลุ่มอย่างเท่าเทียม </w:t>
            </w:r>
          </w:p>
          <w:p w14:paraId="721546F9" w14:textId="77777777" w:rsidR="009B51E1" w:rsidRDefault="009B51E1" w:rsidP="009E4017">
            <w:pPr>
              <w:ind w:firstLine="3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550BEE3" w14:textId="77777777" w:rsidR="009B51E1" w:rsidRDefault="009B51E1" w:rsidP="009E4017">
            <w:pPr>
              <w:ind w:firstLine="3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5B7CAD3" w14:textId="77777777" w:rsidR="009B51E1" w:rsidRDefault="009B51E1" w:rsidP="009E4017">
            <w:pPr>
              <w:ind w:firstLine="316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6731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drawing>
                <wp:inline distT="0" distB="0" distL="0" distR="0" wp14:anchorId="1E2F22F6" wp14:editId="115CE8AC">
                  <wp:extent cx="5289590" cy="3811219"/>
                  <wp:effectExtent l="0" t="0" r="635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9069" cy="3832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ED01FB" w14:textId="77777777" w:rsidR="009B51E1" w:rsidRDefault="009B51E1" w:rsidP="009E401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635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รูปที่ 7.4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แบบฟอร์ม</w:t>
            </w:r>
            <w:r w:rsidRPr="00F56351">
              <w:rPr>
                <w:rFonts w:ascii="TH SarabunPSK" w:hAnsi="TH SarabunPSK" w:cs="TH SarabunPSK"/>
                <w:sz w:val="32"/>
                <w:szCs w:val="32"/>
                <w:cs/>
              </w:rPr>
              <w:t>ตารางเวรปฏิบัติงาน</w:t>
            </w:r>
          </w:p>
          <w:p w14:paraId="6D71C170" w14:textId="77777777" w:rsidR="009B51E1" w:rsidRDefault="009B51E1" w:rsidP="009E4017">
            <w:pPr>
              <w:ind w:firstLine="3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016DBED" w14:textId="77777777" w:rsidR="009B51E1" w:rsidRDefault="009B51E1" w:rsidP="009E4017">
            <w:pPr>
              <w:ind w:firstLine="3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โดยแผนกซ่อมบำรุงจึงได้ดำเนินงาน มีการจัดระบบเจ้าหน้าที่ช่างปฏิบัติการเวรประจำการช่วงเวลากลางคืน และวันหยุดราชการ (อ้างอิงที่ 6) โดยมีการจัดสรรกำลังคนและกระจายอัตรากำลังช่างในงานต่างๆ คือ ช่างไฟฟ้า ช่างเครื่องปรับอากาศ และช่างสุขาภิบาล ให้ประจำการ ณ สำนักงาน ดังรูปที่ 7.4 เพื่อ</w:t>
            </w:r>
            <w:r w:rsidRPr="00BD1CBD">
              <w:rPr>
                <w:rFonts w:ascii="TH SarabunPSK" w:hAnsi="TH SarabunPSK" w:cs="TH SarabunPSK"/>
                <w:sz w:val="32"/>
                <w:szCs w:val="32"/>
                <w:cs/>
              </w:rPr>
              <w:t>รองรับเหตุฉุกเฉิน</w:t>
            </w:r>
            <w:r w:rsidRPr="00BD1CBD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 xml:space="preserve">หรือระบบสาธารณูปโภคขัดข้องภายนอกเวลาราชการ เช่น ปัญหากระแสไฟฟ้าขัดข้อง น้ำประปาไม่ไหลในอาคาร หรือระบบลิฟต์ขัดข้อง ซึ่งการจัดการเวรปฏิบัติการนี้ เป็นการเสริมสร้างความปลอดภัย ลดความสูญเสียจากอุบัติภัยที่อาจเกิดขึ้น และสร้างความมั่นใจในความปลอดภัยในชีวิตและทรัพย์สินให้กับนักศึกษา บุคลากร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D1CBD">
              <w:rPr>
                <w:rFonts w:ascii="TH SarabunPSK" w:hAnsi="TH SarabunPSK" w:cs="TH SarabunPSK"/>
                <w:sz w:val="32"/>
                <w:szCs w:val="32"/>
                <w:cs/>
              </w:rPr>
              <w:t>ผู้มาติดต่อภายในมหาวิทยาลัย ตลอดจนชุมชนโดยรอบ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ดังรูปที่ 7.5</w:t>
            </w:r>
          </w:p>
          <w:p w14:paraId="37F4BCF9" w14:textId="77777777" w:rsidR="009B51E1" w:rsidRDefault="009B51E1" w:rsidP="009B51E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435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drawing>
                <wp:inline distT="0" distB="0" distL="0" distR="0" wp14:anchorId="7677C687" wp14:editId="6C081CBB">
                  <wp:extent cx="5315159" cy="6203289"/>
                  <wp:effectExtent l="0" t="0" r="0" b="762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6978" cy="6228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B6CFD7" w14:textId="2F9D1328" w:rsidR="009B51E1" w:rsidRDefault="009B51E1" w:rsidP="009B51E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6351">
              <w:rPr>
                <w:rFonts w:ascii="TH SarabunPSK" w:hAnsi="TH SarabunPSK" w:cs="TH SarabunPSK"/>
                <w:sz w:val="32"/>
                <w:szCs w:val="32"/>
                <w:cs/>
              </w:rPr>
              <w:t>รูปที่ 7.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Pr="00F5635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ภาพการรายงานเวรปฏิบัติงานประจำวัน</w:t>
            </w:r>
          </w:p>
          <w:p w14:paraId="6BEF8A3C" w14:textId="77777777" w:rsidR="009B51E1" w:rsidRDefault="009B51E1" w:rsidP="009E401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190E802" w14:textId="77777777" w:rsidR="00361812" w:rsidRPr="0036091C" w:rsidRDefault="00361812" w:rsidP="0036181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091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แผนกงานบริการโสตทัศนูปกรณ์</w:t>
            </w:r>
          </w:p>
          <w:p w14:paraId="037E411D" w14:textId="77777777" w:rsidR="00361812" w:rsidRDefault="00361812" w:rsidP="00361812">
            <w:pPr>
              <w:tabs>
                <w:tab w:val="left" w:pos="60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2B8F834" w14:textId="77777777" w:rsidR="00361812" w:rsidRPr="00DE690B" w:rsidRDefault="00361812" w:rsidP="0036181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E69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ผลการดำเนินงาน</w:t>
            </w:r>
          </w:p>
          <w:p w14:paraId="6D55308A" w14:textId="77777777" w:rsidR="00361812" w:rsidRDefault="00361812" w:rsidP="00361812">
            <w:pPr>
              <w:tabs>
                <w:tab w:val="left" w:pos="60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E78C0B5" w14:textId="1D94B7A0" w:rsidR="00361812" w:rsidRPr="00F95A24" w:rsidRDefault="00361812" w:rsidP="00361812">
            <w:pPr>
              <w:tabs>
                <w:tab w:val="left" w:pos="60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FE687F">
              <w:rPr>
                <w:rFonts w:ascii="TH SarabunPSK" w:hAnsi="TH SarabunPSK" w:cs="TH SarabunPSK"/>
                <w:sz w:val="32"/>
                <w:szCs w:val="32"/>
                <w:cs/>
              </w:rPr>
              <w:t>เพื่อ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เป็นการให้การบริการงานโสตทัศนูปกรณ์ และมีความสะดวกของผู้ขอใช้บริการในแต่ละอาคาร ทางแผนกฯ จึงได้แบ่งการใช้บริการออกเป็น 2 ส่วน ดังนี้</w:t>
            </w:r>
          </w:p>
          <w:p w14:paraId="0985B986" w14:textId="77777777" w:rsidR="00361812" w:rsidRPr="000F44DD" w:rsidRDefault="00361812" w:rsidP="00361812">
            <w:pPr>
              <w:tabs>
                <w:tab w:val="left" w:pos="567"/>
                <w:tab w:val="left" w:pos="851"/>
                <w:tab w:val="left" w:pos="900"/>
                <w:tab w:val="left" w:pos="1080"/>
                <w:tab w:val="left" w:pos="1350"/>
                <w:tab w:val="left" w:pos="1530"/>
                <w:tab w:val="left" w:pos="1980"/>
              </w:tabs>
              <w:jc w:val="both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44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</w:r>
            <w:r w:rsidRPr="000F44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ส่วนที่ </w:t>
            </w:r>
            <w:r w:rsidRPr="000F44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</w:t>
            </w:r>
            <w:r w:rsidRPr="000F44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 </w:t>
            </w:r>
            <w:r w:rsidRPr="000F44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ab/>
              <w:t>งานบริการส่วนกลาง</w:t>
            </w:r>
            <w:r w:rsidRPr="000F44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เป็นส่วนที่ตั้งของสำนักงานและการบริหารงาน</w:t>
            </w:r>
            <w:r w:rsidRPr="000F44D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ส่วนกลาง</w:t>
            </w:r>
            <w:r w:rsidRPr="000F44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ดูแลการให้</w:t>
            </w:r>
            <w:r w:rsidRPr="000F44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0F44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บริการอุปกรณ์โสตทัศนูปกรณ์และกระจายงานไปยังงานบริการประจำอาคารต่างๆ รวมถึงให้การสนับสนุน</w:t>
            </w:r>
            <w:r w:rsidRPr="000F44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0F44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งานพิธีและงานกิจกรรมต่างๆ ของมหาวิทยาลัย โดยมีรองผู้อำนวยการฝ่ายโสตทัศนูปกรณ์ เป็นผู้พิจารณาและสั่งการ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และมอบหมาย</w:t>
            </w:r>
            <w:r w:rsidRPr="000F44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งาน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ให้กับเจ้าหน้าที่งาน</w:t>
            </w:r>
            <w:r w:rsidRPr="000F44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บริการประจำอาคารเพื่อดำเนินการต่อไป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หรือสามารถโทรติดต่องานบริการส่วนกลางได้ที่หมายเลข 5220,5221,5222</w:t>
            </w:r>
          </w:p>
          <w:p w14:paraId="6A2AEE05" w14:textId="77777777" w:rsidR="00361812" w:rsidRDefault="00361812" w:rsidP="00361812">
            <w:pPr>
              <w:tabs>
                <w:tab w:val="left" w:pos="567"/>
                <w:tab w:val="left" w:pos="900"/>
                <w:tab w:val="left" w:pos="1080"/>
                <w:tab w:val="left" w:pos="1350"/>
                <w:tab w:val="left" w:pos="1530"/>
                <w:tab w:val="left" w:pos="1980"/>
                <w:tab w:val="left" w:pos="4860"/>
              </w:tabs>
              <w:jc w:val="both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44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</w:r>
            <w:r w:rsidRPr="000F44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ส่วนที่ </w:t>
            </w:r>
            <w:r w:rsidRPr="000F44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</w:t>
            </w:r>
            <w:r w:rsidRPr="000F44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0F44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ab/>
              <w:t>งานบริการประจำอาคาร</w:t>
            </w:r>
            <w:r w:rsidRPr="000F44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0F44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รับผิดชอบ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และดูแล</w:t>
            </w:r>
            <w:r w:rsidRPr="000F44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ในการให้บริการ จัดหา</w:t>
            </w:r>
            <w:r w:rsidRPr="000F44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0F44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โสตทัศนูปกรณ์แก่คณะวิชาวิทยาลัย สถาบัน และหน่วยงานต่างๆ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ที่มีการเรียนการสอนในวันปกติ</w:t>
            </w:r>
            <w:r w:rsidRPr="000F44D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0F44D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รวม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ถึง</w:t>
            </w:r>
            <w:r w:rsidRPr="000F44D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จัดเตรียม/ติดตั้งอุปกรณ์โสตฯ ไว้ล่วงหน้า ในกรณีที่มีการเรียนการสอนในวันหยุด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ทั้งนี้ หากผู้ขอใช้บริการมีปัญหาติดขัดในการใช้อุปกรณ์ สามารถติดต่อ/ประสานงานกับงานบริการโสตฯส่วนกลาง หรือติดต่อกับเจ้าหน้าที่บริการโสตฯ โดยตรง ซึ่งทางแผนกฯ ได้จัดทำสติกเกอร์แจ้งหมายเลขโทรศัพท์ (เบอร์โทรภายในและเบอร์โทรศัพท์เคลื่อนที่) ติดไว้ภายในห้องเรียนทุกห้องตามอาคารต่างๆ 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  <w:p w14:paraId="0BFA1355" w14:textId="77777777" w:rsidR="00361812" w:rsidRPr="005C1EE3" w:rsidRDefault="00361812" w:rsidP="00361812">
            <w:pPr>
              <w:tabs>
                <w:tab w:val="left" w:pos="567"/>
                <w:tab w:val="left" w:pos="900"/>
                <w:tab w:val="left" w:pos="1080"/>
                <w:tab w:val="left" w:pos="1350"/>
                <w:tab w:val="left" w:pos="1530"/>
                <w:tab w:val="left" w:pos="1980"/>
                <w:tab w:val="left" w:pos="4860"/>
              </w:tabs>
              <w:jc w:val="both"/>
              <w:rPr>
                <w:rFonts w:ascii="TH SarabunPSK" w:eastAsia="Times New Roman" w:hAnsi="TH SarabunPSK" w:cs="TH SarabunPSK"/>
                <w:i/>
                <w:i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ab/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โดยในห้องเรียนตามอาคารต่างๆ ได้มีการติดตั้งอุปกรณ์โสตฯพื้นฐานประจำเพื่อสนับสนุนการเรียนรู้แก่นักศึกษาได้แก่ เครื่องโปรเจคเตอร์  จอรับภาพ เครื่องเสียง และไมโครโฟน  ทั้งนี้ หากผู้ขอใช้ต้องการอุปกรณ์โสตฯ นอกเหนือจากที่มีอยู่ประจำในห้อง ทางแผนกฯ จะจัดเตรียมให้ </w:t>
            </w:r>
            <w:r w:rsidRPr="005C1EE3">
              <w:rPr>
                <w:rFonts w:ascii="TH SarabunPSK" w:eastAsia="Times New Roman" w:hAnsi="TH SarabunPSK" w:cs="TH SarabunPSK" w:hint="cs"/>
                <w:i/>
                <w:iCs/>
                <w:sz w:val="32"/>
                <w:szCs w:val="32"/>
                <w:cs/>
              </w:rPr>
              <w:t>(ผู้ขอ</w:t>
            </w:r>
            <w:r>
              <w:rPr>
                <w:rFonts w:ascii="TH SarabunPSK" w:eastAsia="Times New Roman" w:hAnsi="TH SarabunPSK" w:cs="TH SarabunPSK" w:hint="cs"/>
                <w:i/>
                <w:iCs/>
                <w:sz w:val="32"/>
                <w:szCs w:val="32"/>
                <w:cs/>
              </w:rPr>
              <w:t>ได้กรอกแบบฟอร์มขอ</w:t>
            </w:r>
            <w:r w:rsidRPr="005C1EE3">
              <w:rPr>
                <w:rFonts w:ascii="TH SarabunPSK" w:eastAsia="Times New Roman" w:hAnsi="TH SarabunPSK" w:cs="TH SarabunPSK" w:hint="cs"/>
                <w:i/>
                <w:iCs/>
                <w:sz w:val="32"/>
                <w:szCs w:val="32"/>
                <w:cs/>
              </w:rPr>
              <w:t>ใช้อุปกรณ์ เพิ่มเติม</w:t>
            </w:r>
            <w:r>
              <w:rPr>
                <w:rFonts w:ascii="TH SarabunPSK" w:eastAsia="Times New Roman" w:hAnsi="TH SarabunPSK" w:cs="TH SarabunPSK" w:hint="cs"/>
                <w:i/>
                <w:iCs/>
                <w:sz w:val="32"/>
                <w:szCs w:val="32"/>
                <w:cs/>
              </w:rPr>
              <w:t>ไว้)</w:t>
            </w:r>
            <w:r w:rsidRPr="005C1EE3">
              <w:rPr>
                <w:rFonts w:ascii="TH SarabunPSK" w:eastAsia="Times New Roman" w:hAnsi="TH SarabunPSK" w:cs="TH SarabunPSK" w:hint="cs"/>
                <w:i/>
                <w:iCs/>
                <w:sz w:val="32"/>
                <w:szCs w:val="32"/>
                <w:cs/>
              </w:rPr>
              <w:t xml:space="preserve"> </w:t>
            </w:r>
          </w:p>
          <w:p w14:paraId="5FBF1664" w14:textId="77777777" w:rsidR="00361812" w:rsidRDefault="00361812" w:rsidP="0036181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ทั้งนี้ แผนกงานบริการโสตฯ มีอุปกรณ์โสตทัศนูปกรณ์ ที่ติดตั้งอยู่ในห้องเรียน ห้องปฏิบัติการ และห้องประชุมที่อยู่ในความดูแลและรับผิดชอบ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จำนวนทั้งสิ้น  511  ห้อง</w:t>
            </w:r>
          </w:p>
          <w:p w14:paraId="45590C52" w14:textId="77777777" w:rsidR="00CD781A" w:rsidRDefault="00CD781A" w:rsidP="0036181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3532226" w14:textId="77777777" w:rsidR="00CD781A" w:rsidRDefault="00CD781A" w:rsidP="00361812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D781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แผนก</w:t>
            </w:r>
            <w:r w:rsidRPr="00CD781A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ออกแบบและประมาณราคา</w:t>
            </w:r>
          </w:p>
          <w:p w14:paraId="50FD7BA5" w14:textId="77777777" w:rsidR="00CD781A" w:rsidRPr="00B83009" w:rsidRDefault="00CD781A" w:rsidP="00CD781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>ในงานออกแบบและประมาณราคา ถือเป็นหัวใจสำคัญในการสร้างอาคารที่ยั่งยืน ปลอดภัย และเท่าเทียม</w:t>
            </w:r>
          </w:p>
          <w:p w14:paraId="277D5477" w14:textId="77777777" w:rsidR="00CD781A" w:rsidRPr="00B83009" w:rsidRDefault="00CD781A" w:rsidP="00CD781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83009">
              <w:rPr>
                <w:rFonts w:ascii="Arial" w:hAnsi="Arial" w:cs="Arial" w:hint="cs"/>
                <w:sz w:val="32"/>
                <w:szCs w:val="32"/>
                <w:cs/>
              </w:rPr>
              <w:t>​</w:t>
            </w:r>
            <w:r w:rsidRPr="00B83009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เพื่อให้เห็นภาพชัดเจนและนำไปปฏิบัติได้จริง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B83009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สามารถแบ่งแนวทางการกำหนดนโยบายและขั้นตอนการทำงานได้ดังนี้ครับ</w:t>
            </w:r>
          </w:p>
          <w:p w14:paraId="0E1E25D0" w14:textId="77777777" w:rsidR="00CD781A" w:rsidRPr="00B83009" w:rsidRDefault="00CD781A" w:rsidP="00CD781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83009">
              <w:rPr>
                <w:rFonts w:ascii="Arial" w:hAnsi="Arial" w:cs="Arial" w:hint="cs"/>
                <w:sz w:val="32"/>
                <w:szCs w:val="32"/>
                <w:cs/>
              </w:rPr>
              <w:t>​</w:t>
            </w:r>
            <w:r w:rsidRPr="00B830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1. </w:t>
            </w:r>
            <w:r w:rsidRPr="00B8300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ด้านสิ่งแวดล้อม</w:t>
            </w:r>
            <w:r w:rsidRPr="00B830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B8300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Environment)</w:t>
            </w:r>
          </w:p>
          <w:p w14:paraId="359D421A" w14:textId="77777777" w:rsidR="00CD781A" w:rsidRPr="00B83009" w:rsidRDefault="00CD781A" w:rsidP="00CD781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83009">
              <w:rPr>
                <w:rFonts w:ascii="Arial" w:hAnsi="Arial" w:cs="Arial" w:hint="cs"/>
                <w:sz w:val="32"/>
                <w:szCs w:val="32"/>
                <w:cs/>
              </w:rPr>
              <w:t>​</w:t>
            </w:r>
            <w:r w:rsidRPr="00B83009">
              <w:rPr>
                <w:rFonts w:ascii="TH SarabunPSK" w:hAnsi="TH SarabunPSK" w:cs="TH SarabunPSK" w:hint="cs"/>
                <w:sz w:val="32"/>
                <w:szCs w:val="32"/>
                <w:cs/>
              </w:rPr>
              <w:t>นโยบาย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: </w:t>
            </w:r>
            <w:r w:rsidRPr="00B83009">
              <w:rPr>
                <w:rFonts w:ascii="TH SarabunPSK" w:hAnsi="TH SarabunPSK" w:cs="TH SarabunPSK" w:hint="cs"/>
                <w:sz w:val="32"/>
                <w:szCs w:val="32"/>
                <w:cs/>
              </w:rPr>
              <w:t>มุ่งเน้นการออกแบบที่เป็นมิตรต่อสิ่งแวดล้อม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B83009">
              <w:rPr>
                <w:rFonts w:ascii="TH SarabunPSK" w:hAnsi="TH SarabunPSK" w:cs="TH SarabunPSK" w:hint="cs"/>
                <w:sz w:val="32"/>
                <w:szCs w:val="32"/>
                <w:cs/>
              </w:rPr>
              <w:t>ลดการใช้พลังงาน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B83009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และลดการสร้างคาร์บอน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</w:t>
            </w:r>
            <w:r w:rsidRPr="00B83009">
              <w:rPr>
                <w:rFonts w:ascii="TH SarabunPSK" w:hAnsi="TH SarabunPSK" w:cs="TH SarabunPSK"/>
                <w:sz w:val="32"/>
                <w:szCs w:val="32"/>
              </w:rPr>
              <w:t>Eco-friendly &amp; Low Carbon)</w:t>
            </w:r>
          </w:p>
          <w:p w14:paraId="6CFDB95B" w14:textId="77777777" w:rsidR="00CD781A" w:rsidRPr="00B83009" w:rsidRDefault="00CD781A" w:rsidP="00CD781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83009">
              <w:rPr>
                <w:rFonts w:ascii="Arial" w:hAnsi="Arial" w:cs="Arial" w:hint="cs"/>
                <w:sz w:val="32"/>
                <w:szCs w:val="32"/>
                <w:cs/>
              </w:rPr>
              <w:t>​</w:t>
            </w:r>
            <w:r>
              <w:rPr>
                <w:rFonts w:ascii="TH SarabunPSK" w:hAnsi="TH SarabunPSK" w:cs="TH SarabunPSK" w:hint="cs"/>
                <w:sz w:val="32"/>
                <w:szCs w:val="32"/>
              </w:rPr>
              <w:sym w:font="Wingdings 2" w:char="F097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83009">
              <w:rPr>
                <w:rFonts w:ascii="TH SarabunPSK" w:hAnsi="TH SarabunPSK" w:cs="TH SarabunPSK" w:hint="cs"/>
                <w:sz w:val="32"/>
                <w:szCs w:val="32"/>
                <w:cs/>
              </w:rPr>
              <w:t>แนวทางปฏิบัติสำหรับงานออกแบบ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>:</w:t>
            </w:r>
          </w:p>
          <w:p w14:paraId="5CBCD710" w14:textId="77777777" w:rsidR="00CD781A" w:rsidRPr="00B83009" w:rsidRDefault="00CD781A" w:rsidP="00CD781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83009">
              <w:rPr>
                <w:rFonts w:ascii="Arial" w:hAnsi="Arial" w:cs="Arial"/>
                <w:sz w:val="32"/>
                <w:szCs w:val="32"/>
              </w:rPr>
              <w:t>​</w:t>
            </w:r>
            <w:r w:rsidRPr="00B83009">
              <w:rPr>
                <w:rFonts w:ascii="TH SarabunPSK" w:hAnsi="TH SarabunPSK" w:cs="TH SarabunPSK"/>
                <w:sz w:val="32"/>
                <w:szCs w:val="32"/>
              </w:rPr>
              <w:t xml:space="preserve">Passive Design: 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>ออกแบบทิศทางอาคารให้รับลมและแสงธรรมชาติ เพื่อลดการเปิดไฟและเครื่องปรับอากาศ</w:t>
            </w:r>
          </w:p>
          <w:p w14:paraId="53935628" w14:textId="77777777" w:rsidR="00CD781A" w:rsidRPr="00B83009" w:rsidRDefault="00CD781A" w:rsidP="00CD781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83009">
              <w:rPr>
                <w:rFonts w:ascii="Arial" w:hAnsi="Arial" w:cs="Arial"/>
                <w:sz w:val="32"/>
                <w:szCs w:val="32"/>
              </w:rPr>
              <w:t>​</w:t>
            </w:r>
            <w:r>
              <w:rPr>
                <w:rFonts w:ascii="Arial" w:hAnsi="Arial" w:cs="Arial" w:hint="cs"/>
                <w:sz w:val="32"/>
                <w:szCs w:val="32"/>
              </w:rPr>
              <w:sym w:font="Wingdings 2" w:char="F097"/>
            </w:r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Pr="00B83009">
              <w:rPr>
                <w:rFonts w:ascii="Arial" w:hAnsi="Arial" w:cs="Arial" w:hint="cs"/>
                <w:sz w:val="32"/>
                <w:szCs w:val="32"/>
                <w:cs/>
              </w:rPr>
              <w:t>​</w:t>
            </w:r>
            <w:r w:rsidRPr="00B83009">
              <w:rPr>
                <w:rFonts w:ascii="TH SarabunPSK" w:hAnsi="TH SarabunPSK" w:cs="TH SarabunPSK" w:hint="cs"/>
                <w:sz w:val="32"/>
                <w:szCs w:val="32"/>
                <w:cs/>
              </w:rPr>
              <w:t>แนวทางปฏิบัติสำหรับงานประมาณราคา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>:</w:t>
            </w:r>
          </w:p>
          <w:p w14:paraId="565D1219" w14:textId="77777777" w:rsidR="00CD781A" w:rsidRPr="00B83009" w:rsidRDefault="00CD781A" w:rsidP="00CD781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83009">
              <w:rPr>
                <w:rFonts w:ascii="Arial" w:hAnsi="Arial" w:cs="Arial" w:hint="cs"/>
                <w:sz w:val="32"/>
                <w:szCs w:val="32"/>
                <w:cs/>
              </w:rPr>
              <w:t>​​</w:t>
            </w:r>
            <w:r w:rsidRPr="00B83009">
              <w:rPr>
                <w:rFonts w:ascii="TH SarabunPSK" w:hAnsi="TH SarabunPSK" w:cs="TH SarabunPSK" w:hint="cs"/>
                <w:sz w:val="32"/>
                <w:szCs w:val="32"/>
                <w:cs/>
              </w:rPr>
              <w:t>ถอดแบบปริมาณวัสดุให้แม่นยำที่สุดเพื่อลดขยะจากการก่อสร้าง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</w:t>
            </w:r>
            <w:r w:rsidRPr="00B83009">
              <w:rPr>
                <w:rFonts w:ascii="TH SarabunPSK" w:hAnsi="TH SarabunPSK" w:cs="TH SarabunPSK"/>
                <w:sz w:val="32"/>
                <w:szCs w:val="32"/>
              </w:rPr>
              <w:t>Construction Waste)</w:t>
            </w:r>
          </w:p>
          <w:p w14:paraId="4B8C338E" w14:textId="77777777" w:rsidR="00CD781A" w:rsidRPr="00B83009" w:rsidRDefault="00CD781A" w:rsidP="00CD781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83009">
              <w:rPr>
                <w:rFonts w:ascii="Arial" w:hAnsi="Arial" w:cs="Arial" w:hint="cs"/>
                <w:sz w:val="32"/>
                <w:szCs w:val="32"/>
                <w:cs/>
              </w:rPr>
              <w:t>​</w:t>
            </w:r>
            <w:r w:rsidRPr="00B830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2. </w:t>
            </w:r>
            <w:r w:rsidRPr="00B8300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ด้านสุขภาพ</w:t>
            </w:r>
            <w:r w:rsidRPr="00B830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B8300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Health) </w:t>
            </w:r>
            <w:r w:rsidRPr="00B830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และความปลอดภัย (</w:t>
            </w:r>
            <w:r w:rsidRPr="00B8300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Safety)</w:t>
            </w:r>
          </w:p>
          <w:p w14:paraId="5CA2ACB2" w14:textId="77777777" w:rsidR="00CD781A" w:rsidRPr="00B83009" w:rsidRDefault="00CD781A" w:rsidP="00CD781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83009">
              <w:rPr>
                <w:rFonts w:ascii="Arial" w:hAnsi="Arial" w:cs="Arial" w:hint="cs"/>
                <w:sz w:val="32"/>
                <w:szCs w:val="32"/>
                <w:cs/>
              </w:rPr>
              <w:lastRenderedPageBreak/>
              <w:t>​</w:t>
            </w:r>
            <w:r w:rsidRPr="00B83009">
              <w:rPr>
                <w:rFonts w:ascii="TH SarabunPSK" w:hAnsi="TH SarabunPSK" w:cs="TH SarabunPSK" w:hint="cs"/>
                <w:sz w:val="32"/>
                <w:szCs w:val="32"/>
                <w:cs/>
              </w:rPr>
              <w:t>นโยบาย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: </w:t>
            </w:r>
            <w:r w:rsidRPr="00B83009">
              <w:rPr>
                <w:rFonts w:ascii="TH SarabunPSK" w:hAnsi="TH SarabunPSK" w:cs="TH SarabunPSK" w:hint="cs"/>
                <w:sz w:val="32"/>
                <w:szCs w:val="32"/>
                <w:cs/>
              </w:rPr>
              <w:t>สร้างสภาพแวดล้อมที่ส่งเสริมสุขภาวะที่ดีของผู้ใช้งาน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B83009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และออกแบบโดยคำนึงถึงความปลอดภัยตั้งแต่ขั้นตอนการก่อสร้างไปจนถึงก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>ารใช้งานจริง (</w:t>
            </w:r>
            <w:r w:rsidRPr="00B83009">
              <w:rPr>
                <w:rFonts w:ascii="TH SarabunPSK" w:hAnsi="TH SarabunPSK" w:cs="TH SarabunPSK"/>
                <w:sz w:val="32"/>
                <w:szCs w:val="32"/>
              </w:rPr>
              <w:t xml:space="preserve">Prevention through Design - </w:t>
            </w:r>
            <w:proofErr w:type="spellStart"/>
            <w:r w:rsidRPr="00B83009">
              <w:rPr>
                <w:rFonts w:ascii="TH SarabunPSK" w:hAnsi="TH SarabunPSK" w:cs="TH SarabunPSK"/>
                <w:sz w:val="32"/>
                <w:szCs w:val="32"/>
              </w:rPr>
              <w:t>PtD</w:t>
            </w:r>
            <w:proofErr w:type="spellEnd"/>
            <w:r w:rsidRPr="00B83009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  <w:p w14:paraId="67C807E5" w14:textId="77777777" w:rsidR="00CD781A" w:rsidRPr="00B83009" w:rsidRDefault="00CD781A" w:rsidP="00CD781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83009">
              <w:rPr>
                <w:rFonts w:ascii="Arial" w:hAnsi="Arial" w:cs="Arial" w:hint="cs"/>
                <w:sz w:val="32"/>
                <w:szCs w:val="32"/>
                <w:cs/>
              </w:rPr>
              <w:t>​</w:t>
            </w:r>
            <w:r>
              <w:rPr>
                <w:rFonts w:ascii="TH SarabunPSK" w:hAnsi="TH SarabunPSK" w:cs="TH SarabunPSK" w:hint="cs"/>
                <w:sz w:val="32"/>
                <w:szCs w:val="32"/>
              </w:rPr>
              <w:sym w:font="Wingdings 2" w:char="F097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B83009">
              <w:rPr>
                <w:rFonts w:ascii="TH SarabunPSK" w:hAnsi="TH SarabunPSK" w:cs="TH SarabunPSK" w:hint="cs"/>
                <w:sz w:val="32"/>
                <w:szCs w:val="32"/>
                <w:cs/>
              </w:rPr>
              <w:t>แนวทางปฏิบัติสำหรับงานออกแบบ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>:</w:t>
            </w:r>
          </w:p>
          <w:p w14:paraId="7FE3D738" w14:textId="77777777" w:rsidR="00CD781A" w:rsidRPr="00B83009" w:rsidRDefault="00CD781A" w:rsidP="00CD781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83009">
              <w:rPr>
                <w:rFonts w:ascii="Arial" w:hAnsi="Arial" w:cs="Arial"/>
                <w:sz w:val="32"/>
                <w:szCs w:val="32"/>
              </w:rPr>
              <w:t>​</w:t>
            </w:r>
            <w:r w:rsidRPr="00B83009">
              <w:rPr>
                <w:rFonts w:ascii="TH SarabunPSK" w:hAnsi="TH SarabunPSK" w:cs="TH SarabunPSK"/>
                <w:sz w:val="32"/>
                <w:szCs w:val="32"/>
              </w:rPr>
              <w:t xml:space="preserve">Indoor Environmental Quality (IEQ): 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>เลือกใช้สี สารเคลือบผิว หรือกาวที่มีสารระเหยต่ำ (</w:t>
            </w:r>
            <w:r w:rsidRPr="00B83009">
              <w:rPr>
                <w:rFonts w:ascii="TH SarabunPSK" w:hAnsi="TH SarabunPSK" w:cs="TH SarabunPSK"/>
                <w:sz w:val="32"/>
                <w:szCs w:val="32"/>
              </w:rPr>
              <w:t xml:space="preserve">Low-VOCs) 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>เพื่อสุขภาพระบบทางเดินหายใจของผู้ใช้งาน</w:t>
            </w:r>
          </w:p>
          <w:p w14:paraId="62C48949" w14:textId="77777777" w:rsidR="00CD781A" w:rsidRPr="00B83009" w:rsidRDefault="00CD781A" w:rsidP="00CD781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83009">
              <w:rPr>
                <w:rFonts w:ascii="Arial" w:hAnsi="Arial" w:cs="Arial"/>
                <w:sz w:val="32"/>
                <w:szCs w:val="32"/>
              </w:rPr>
              <w:t>​</w:t>
            </w:r>
            <w:r w:rsidRPr="00B83009">
              <w:rPr>
                <w:rFonts w:ascii="TH SarabunPSK" w:hAnsi="TH SarabunPSK" w:cs="TH SarabunPSK"/>
                <w:sz w:val="32"/>
                <w:szCs w:val="32"/>
              </w:rPr>
              <w:t xml:space="preserve">Safety Features: 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>ออกแบบระบบป้องกันอัคคีภัย (</w:t>
            </w:r>
            <w:r w:rsidRPr="00B83009">
              <w:rPr>
                <w:rFonts w:ascii="TH SarabunPSK" w:hAnsi="TH SarabunPSK" w:cs="TH SarabunPSK"/>
                <w:sz w:val="32"/>
                <w:szCs w:val="32"/>
              </w:rPr>
              <w:t xml:space="preserve">Fire Compartment, 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>ทางหนีไฟ) ระบบระบายอากาศที่เพียงพอ และการเลือกใช้วัสดุพื้นผิวที่ไม่ลื่น (</w:t>
            </w:r>
            <w:proofErr w:type="gramStart"/>
            <w:r w:rsidRPr="00B83009">
              <w:rPr>
                <w:rFonts w:ascii="TH SarabunPSK" w:hAnsi="TH SarabunPSK" w:cs="TH SarabunPSK"/>
                <w:sz w:val="32"/>
                <w:szCs w:val="32"/>
              </w:rPr>
              <w:t>Non-slip</w:t>
            </w:r>
            <w:proofErr w:type="gramEnd"/>
            <w:r w:rsidRPr="00B83009">
              <w:rPr>
                <w:rFonts w:ascii="TH SarabunPSK" w:hAnsi="TH SarabunPSK" w:cs="TH SarabunPSK"/>
                <w:sz w:val="32"/>
                <w:szCs w:val="32"/>
              </w:rPr>
              <w:t xml:space="preserve">) 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>ในพื้นที่เสี่ยง เช่น ห้องน้ำหรือทางเดินภายนอก</w:t>
            </w:r>
          </w:p>
          <w:p w14:paraId="28D39ECC" w14:textId="77777777" w:rsidR="00CD781A" w:rsidRPr="00B83009" w:rsidRDefault="00CD781A" w:rsidP="00CD781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83009">
              <w:rPr>
                <w:rFonts w:ascii="Arial" w:hAnsi="Arial" w:cs="Arial" w:hint="cs"/>
                <w:sz w:val="32"/>
                <w:szCs w:val="32"/>
                <w:cs/>
              </w:rPr>
              <w:t>​</w:t>
            </w:r>
            <w:r>
              <w:rPr>
                <w:rFonts w:ascii="TH SarabunPSK" w:hAnsi="TH SarabunPSK" w:cs="TH SarabunPSK" w:hint="cs"/>
                <w:sz w:val="32"/>
                <w:szCs w:val="32"/>
              </w:rPr>
              <w:sym w:font="Wingdings 2" w:char="F097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B83009">
              <w:rPr>
                <w:rFonts w:ascii="TH SarabunPSK" w:hAnsi="TH SarabunPSK" w:cs="TH SarabunPSK" w:hint="cs"/>
                <w:sz w:val="32"/>
                <w:szCs w:val="32"/>
                <w:cs/>
              </w:rPr>
              <w:t>แนวทางปฏิบัติสำหรับงานประมาณราคา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>:</w:t>
            </w:r>
          </w:p>
          <w:p w14:paraId="597FB374" w14:textId="77777777" w:rsidR="00CD781A" w:rsidRPr="00B83009" w:rsidRDefault="00CD781A" w:rsidP="00CD781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83009">
              <w:rPr>
                <w:rFonts w:ascii="Arial" w:hAnsi="Arial" w:cs="Arial" w:hint="cs"/>
                <w:sz w:val="32"/>
                <w:szCs w:val="32"/>
                <w:cs/>
              </w:rPr>
              <w:t>​</w:t>
            </w:r>
            <w:r w:rsidRPr="00B83009">
              <w:rPr>
                <w:rFonts w:ascii="TH SarabunPSK" w:hAnsi="TH SarabunPSK" w:cs="TH SarabunPSK" w:hint="cs"/>
                <w:sz w:val="32"/>
                <w:szCs w:val="32"/>
                <w:cs/>
              </w:rPr>
              <w:t>ต้องบรรจุ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"</w:t>
            </w:r>
            <w:r w:rsidRPr="00B83009"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ค่าใช้จ่ายด้านความปลอดภัย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>" (</w:t>
            </w:r>
            <w:r w:rsidRPr="00B83009">
              <w:rPr>
                <w:rFonts w:ascii="TH SarabunPSK" w:hAnsi="TH SarabunPSK" w:cs="TH SarabunPSK"/>
                <w:sz w:val="32"/>
                <w:szCs w:val="32"/>
              </w:rPr>
              <w:t xml:space="preserve">Safety Cost) 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ไว้ใน </w:t>
            </w:r>
            <w:r w:rsidRPr="00B83009">
              <w:rPr>
                <w:rFonts w:ascii="TH SarabunPSK" w:hAnsi="TH SarabunPSK" w:cs="TH SarabunPSK"/>
                <w:sz w:val="32"/>
                <w:szCs w:val="32"/>
              </w:rPr>
              <w:t xml:space="preserve">BOQ 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>อย่างชัดเจน เช่น นั่งร้านที่ได้มาตรฐาน</w:t>
            </w:r>
            <w:r w:rsidRPr="00B83009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อุปกรณ์ </w:t>
            </w:r>
            <w:r w:rsidRPr="00B83009">
              <w:rPr>
                <w:rFonts w:ascii="TH SarabunPSK" w:hAnsi="TH SarabunPSK" w:cs="TH SarabunPSK"/>
                <w:sz w:val="32"/>
                <w:szCs w:val="32"/>
              </w:rPr>
              <w:t xml:space="preserve">PPE, 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>แผงกั้นกันตก และระบบจัดเก็บสารเคมีอันตรายระหว่างก่อสร้าง</w:t>
            </w:r>
          </w:p>
          <w:p w14:paraId="13143D96" w14:textId="77777777" w:rsidR="00CD781A" w:rsidRPr="00B83009" w:rsidRDefault="00CD781A" w:rsidP="00CD781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83009">
              <w:rPr>
                <w:rFonts w:ascii="Arial" w:hAnsi="Arial" w:cs="Arial" w:hint="cs"/>
                <w:sz w:val="32"/>
                <w:szCs w:val="32"/>
                <w:cs/>
              </w:rPr>
              <w:t>​</w:t>
            </w:r>
            <w:r w:rsidRPr="00B830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3. </w:t>
            </w:r>
            <w:r w:rsidRPr="00B8300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การเข้าถึงสำหรับผู้ที่มีความต้องการพิเศษ</w:t>
            </w:r>
            <w:r w:rsidRPr="00B830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B8300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Accessibility / Universal Design)</w:t>
            </w:r>
          </w:p>
          <w:p w14:paraId="0A8B722C" w14:textId="77777777" w:rsidR="00CD781A" w:rsidRPr="00FE687F" w:rsidRDefault="00CD781A" w:rsidP="00CD781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83009">
              <w:rPr>
                <w:rFonts w:ascii="Arial" w:hAnsi="Arial" w:cs="Arial" w:hint="cs"/>
                <w:sz w:val="32"/>
                <w:szCs w:val="32"/>
                <w:cs/>
              </w:rPr>
              <w:t>​</w:t>
            </w:r>
            <w:r w:rsidRPr="00B83009">
              <w:rPr>
                <w:rFonts w:ascii="TH SarabunPSK" w:hAnsi="TH SarabunPSK" w:cs="TH SarabunPSK" w:hint="cs"/>
                <w:sz w:val="32"/>
                <w:szCs w:val="32"/>
                <w:cs/>
              </w:rPr>
              <w:t>นโยบาย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: </w:t>
            </w:r>
            <w:r w:rsidRPr="00B83009">
              <w:rPr>
                <w:rFonts w:ascii="TH SarabunPSK" w:hAnsi="TH SarabunPSK" w:cs="TH SarabunPSK" w:hint="cs"/>
                <w:sz w:val="32"/>
                <w:szCs w:val="32"/>
                <w:cs/>
              </w:rPr>
              <w:t>ออกแบบตามหลัก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"</w:t>
            </w:r>
            <w:r w:rsidRPr="00B83009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อารยสถาปัตยกรรม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>" (</w:t>
            </w:r>
            <w:r w:rsidRPr="00B83009">
              <w:rPr>
                <w:rFonts w:ascii="TH SarabunPSK" w:hAnsi="TH SarabunPSK" w:cs="TH SarabunPSK"/>
                <w:sz w:val="32"/>
                <w:szCs w:val="32"/>
              </w:rPr>
              <w:t xml:space="preserve">Universal Design) </w:t>
            </w:r>
            <w:r w:rsidRPr="00B83009">
              <w:rPr>
                <w:rFonts w:ascii="TH SarabunPSK" w:hAnsi="TH SarabunPSK" w:cs="TH SarabunPSK"/>
                <w:sz w:val="32"/>
                <w:szCs w:val="32"/>
                <w:cs/>
              </w:rPr>
              <w:t>เพื่อให้ทุกคน ไม่ว่าจะเป็นผู้พิการ ผู้สูงอายุ หรือสตรีมีครรภ์ สามารถใช้งานอาคารได้อย่างเท่าเทียมและอิสระ</w:t>
            </w:r>
          </w:p>
          <w:p w14:paraId="2CF2C7DB" w14:textId="77777777" w:rsidR="00CD781A" w:rsidRDefault="00CD781A" w:rsidP="00CD781A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67D58315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A02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แผนกพลังงานและสิ่งแวดล้อม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มีการกำหนดนโยบายและแนวปฏิบัติด้านสิ่งแวดล้อม สุขภาพ และความปลอดภัย (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Environmental, Health and Safety: EHS)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รวมถึงการสนับสนุนการเข้าถึงสำหรับผู้ที่มีความต้องการพิเศษ โดยสอดคล้องกับกฎหมายและข้อกำหนดที่เกี่ยวข้อง ทั้งนี้ แผนกพลังงานและสิ่งแวดล้อมเป็นหน่วยงานหลักในการดำเนินงาน กำกับดูแล และติดตามผลการดำเนินงานให้เป็นไปตามมาตรฐานที่กำหนด</w:t>
            </w:r>
          </w:p>
          <w:p w14:paraId="0512A1C9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193BE95" w14:textId="0CD213D5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 ด้านสิ่งแวดล้อม (</w:t>
            </w:r>
            <w:r>
              <w:rPr>
                <w:rFonts w:ascii="TH SarabunPSK" w:hAnsi="TH SarabunPSK" w:cs="TH SarabunPSK"/>
                <w:sz w:val="32"/>
                <w:szCs w:val="32"/>
              </w:rPr>
              <w:t>Environmental)</w:t>
            </w:r>
          </w:p>
          <w:p w14:paraId="724F8A7F" w14:textId="77777777" w:rsidR="008A0208" w:rsidRP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C033A91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แผนกพลังงานและสิ่งแวดล้อมดำเนินการควบคุมและตรวจสอบคุณภาพน้ำเสียจากอาคารและหน่วยงานต่าง ๆ ผ่านระบบบำบัดน้ำเสียของมหาวิทยาลัยก่อนปล่อยสู่แหล่งสาธารณะ รวมถึงดูแลระบบดักไขมัน ระบบระบายน้ำ และสถานีสูบน้ำให้สามารถใช้งานได้อย่างมีประสิทธิภาพ</w:t>
            </w:r>
          </w:p>
          <w:p w14:paraId="72EA7762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7F2D8F9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นอกจากนี้ มีการบริหารจัดการขยะมูลฝอย ขยะรีไซเคิล ขยะติดเชื้อ และสารเคมีอย่างเป็นระบบ โดยมีการรวบรวม จัดเก็บ และส่งกำจัดผ่านหน่วยงานหรือบริษัทที่ได้รับอนุญาตตามกฎหมาย พร้อมทั้งดำเนินการควบคุมและกำจัดสัตว์พาหะ เช่น หนู แมลงสาบ มด ปลวก และผึ้ง เพื่อลดความเสี่ยงด้านสุขอนามัยและผลกระทบต่อสิ่งแวดล้อม</w:t>
            </w:r>
          </w:p>
          <w:p w14:paraId="2A7A915D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B276C82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เพื่อสนับสนุนสภาพแวดล้อมที่เหมาะสมต่อการเรียนรู้ มีการจัดเจ้าหน้าที่และแม่บ้านดูแลความสะอาดภายในอาคารเรียน พื้นที่ส่วนกลาง จุดพักขยะ และบริเวณโดยรอบมหาวิทยาลัยอย่างสม่ำเสมอ</w:t>
            </w:r>
          </w:p>
          <w:p w14:paraId="727A9B41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4A2F942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2. ด้านสุขภาพ (</w:t>
            </w:r>
            <w:r>
              <w:rPr>
                <w:rFonts w:ascii="TH SarabunPSK" w:hAnsi="TH SarabunPSK" w:cs="TH SarabunPSK"/>
                <w:sz w:val="32"/>
                <w:szCs w:val="32"/>
              </w:rPr>
              <w:t>Health)</w:t>
            </w:r>
          </w:p>
          <w:p w14:paraId="5B414180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17AB43F" w14:textId="19531862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แผนกพลังงานและสิ่งแวดล้อมให้ความสำคัญกับสุขอนามัยและคุณภาพชีวิตของนักศึกษาและบุคลากร โดยมีการควบคุมปัจจัยเสี่ยงที่อาจส่งผลต่อสุขภาพ เช่น การจัดการขยะติดเชื้อ การควบคุมการทิ้งสารเคมี การกำจัดสัตว์พาหะ</w:t>
            </w:r>
          </w:p>
          <w:p w14:paraId="23DB2592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B61D28C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3. ด้านความปลอดภัย (</w:t>
            </w:r>
            <w:r>
              <w:rPr>
                <w:rFonts w:ascii="TH SarabunPSK" w:hAnsi="TH SarabunPSK" w:cs="TH SarabunPSK"/>
                <w:sz w:val="32"/>
                <w:szCs w:val="32"/>
              </w:rPr>
              <w:t>Safety)</w:t>
            </w:r>
          </w:p>
          <w:p w14:paraId="42D6E980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9C8A685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แผนกพลังงานและสิ่งแวดล้อมรับผิดชอบการตรวจสอบ บำรุงรักษา และควบคุมอุปกรณ์ป้องกันและระงับอัคคีภัยให้พร้อมใช้งานอยู่เสมอ เช่น ถังดับเพลิง ระบบแจ้งเหตุเพลิงไหม้ และอุปกรณ์ดับเพลิงประจำอาคาร รวมถึงตรวจสอบระบบแก๊สและอุปกรณ์ที่เกี่ยวข้องภายในมหาวิทยาลัยเพื่อลดความเสี่ยงในการเกิดอัคคีภัยและอุบัติเหตุ ได้มีการจัดอบรมด้านความปลอดภัยและการป้องกันอัคคีภัยอย่างน้อยปีละ 1 ครั้ง ให้แก่บุคลากรและนักศึกษา ครอบคลุมการแจ้งเหตุฉุกเฉิน การอพยพหนีไฟ การใช้ถังดับเพลิง ในสถานการณ์ฉุกเฉิน</w:t>
            </w:r>
          </w:p>
          <w:p w14:paraId="31A9200C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03F3D22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นอกจากนี้ ยังมีการตรวจสอบสภาพอาคารและพื้นที่ใช้งานทั้งภายในและภายนอกอาคาร พร้อมรายงานและดำเนินการแก้ไขจุดเสี่ยงด้านความปลอดภัยอย่างต่อเนื่อง</w:t>
            </w:r>
          </w:p>
          <w:p w14:paraId="551913D9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E1B4526" w14:textId="30C06406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รูปภาพ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AUNQA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005 อ้างอิง 7.6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,7.9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ตรวจคุณภาพน้ำเสียและการดูแลระบบบำบัดน้ำเสีย</w:t>
            </w:r>
          </w:p>
          <w:p w14:paraId="37388A10" w14:textId="1541DE96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0048" behindDoc="0" locked="0" layoutInCell="1" allowOverlap="1" wp14:anchorId="49DBEA2D" wp14:editId="2641C2BC">
                  <wp:simplePos x="0" y="0"/>
                  <wp:positionH relativeFrom="column">
                    <wp:posOffset>2973705</wp:posOffset>
                  </wp:positionH>
                  <wp:positionV relativeFrom="paragraph">
                    <wp:posOffset>120015</wp:posOffset>
                  </wp:positionV>
                  <wp:extent cx="1827530" cy="1383030"/>
                  <wp:effectExtent l="0" t="0" r="1270" b="762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7530" cy="1383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1072" behindDoc="0" locked="0" layoutInCell="1" allowOverlap="1" wp14:anchorId="680CB07F" wp14:editId="44A8B67D">
                  <wp:simplePos x="0" y="0"/>
                  <wp:positionH relativeFrom="column">
                    <wp:posOffset>784225</wp:posOffset>
                  </wp:positionH>
                  <wp:positionV relativeFrom="paragraph">
                    <wp:posOffset>80010</wp:posOffset>
                  </wp:positionV>
                  <wp:extent cx="1828800" cy="1421765"/>
                  <wp:effectExtent l="0" t="0" r="0" b="698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421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F1557B0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0D1C68A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ABA8089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FE1F0E4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9E354F6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13F3E34" w14:textId="52B80141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2096" behindDoc="0" locked="0" layoutInCell="1" allowOverlap="1" wp14:anchorId="75DAD6F9" wp14:editId="5E008140">
                  <wp:simplePos x="0" y="0"/>
                  <wp:positionH relativeFrom="column">
                    <wp:posOffset>3883660</wp:posOffset>
                  </wp:positionH>
                  <wp:positionV relativeFrom="paragraph">
                    <wp:posOffset>193675</wp:posOffset>
                  </wp:positionV>
                  <wp:extent cx="1828800" cy="1031240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031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3120" behindDoc="0" locked="0" layoutInCell="1" allowOverlap="1" wp14:anchorId="4BCF96D9" wp14:editId="03A437EC">
                  <wp:simplePos x="0" y="0"/>
                  <wp:positionH relativeFrom="column">
                    <wp:posOffset>1926590</wp:posOffset>
                  </wp:positionH>
                  <wp:positionV relativeFrom="paragraph">
                    <wp:posOffset>195580</wp:posOffset>
                  </wp:positionV>
                  <wp:extent cx="1828800" cy="103124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031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4144" behindDoc="0" locked="0" layoutInCell="1" allowOverlap="1" wp14:anchorId="14B3ABB9" wp14:editId="2D4DFC31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192405</wp:posOffset>
                  </wp:positionV>
                  <wp:extent cx="1828800" cy="1031875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031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422CC0" w14:textId="517D65D2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FBBB61E" w14:textId="59BDDF09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14:paraId="7F4653BE" w14:textId="091A0E36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10A9B28" w14:textId="7814FDE4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85D0784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EEF47E4" w14:textId="03F63E2E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รูปภาพ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อ้างอิง 7.6 หลักฐานการอบรมดับเพลิงและซ้อมอพยพหนีไฟ อาคาร 11 ประจำปี 2568</w:t>
            </w:r>
          </w:p>
          <w:p w14:paraId="18BC1B6B" w14:textId="03748DE6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974629C" w14:textId="70F7BB08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ACF233B" w14:textId="27877C0E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3AEF50A" w14:textId="39FB2CD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3F41463" w14:textId="75BF0376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BF4BC7B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CA5C121" w14:textId="1F8FE688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5168" behindDoc="0" locked="0" layoutInCell="1" allowOverlap="1" wp14:anchorId="67760DFC" wp14:editId="532EE8E9">
                  <wp:simplePos x="0" y="0"/>
                  <wp:positionH relativeFrom="column">
                    <wp:posOffset>3884930</wp:posOffset>
                  </wp:positionH>
                  <wp:positionV relativeFrom="paragraph">
                    <wp:posOffset>200025</wp:posOffset>
                  </wp:positionV>
                  <wp:extent cx="1897380" cy="1216025"/>
                  <wp:effectExtent l="0" t="0" r="7620" b="317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7380" cy="1216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6192" behindDoc="0" locked="0" layoutInCell="1" allowOverlap="1" wp14:anchorId="57188EDB" wp14:editId="2358992C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195580</wp:posOffset>
                  </wp:positionV>
                  <wp:extent cx="1758950" cy="1271905"/>
                  <wp:effectExtent l="0" t="0" r="0" b="444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271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39F2F80B" wp14:editId="06FA646A">
                  <wp:simplePos x="0" y="0"/>
                  <wp:positionH relativeFrom="column">
                    <wp:posOffset>1929130</wp:posOffset>
                  </wp:positionH>
                  <wp:positionV relativeFrom="paragraph">
                    <wp:posOffset>195580</wp:posOffset>
                  </wp:positionV>
                  <wp:extent cx="1828800" cy="122809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228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DEEFDE1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48E9A59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DC41AAD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7405096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088D25C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BFAB897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C882FED" w14:textId="6E8BB131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37035C62" wp14:editId="2D44B2B8">
                  <wp:simplePos x="0" y="0"/>
                  <wp:positionH relativeFrom="column">
                    <wp:posOffset>3850005</wp:posOffset>
                  </wp:positionH>
                  <wp:positionV relativeFrom="paragraph">
                    <wp:posOffset>35560</wp:posOffset>
                  </wp:positionV>
                  <wp:extent cx="1897380" cy="1327785"/>
                  <wp:effectExtent l="0" t="0" r="7620" b="571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7380" cy="1327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6FBDB4B" wp14:editId="6BB790C1">
                  <wp:simplePos x="0" y="0"/>
                  <wp:positionH relativeFrom="column">
                    <wp:posOffset>1939925</wp:posOffset>
                  </wp:positionH>
                  <wp:positionV relativeFrom="paragraph">
                    <wp:posOffset>38100</wp:posOffset>
                  </wp:positionV>
                  <wp:extent cx="1776095" cy="1369695"/>
                  <wp:effectExtent l="0" t="0" r="0" b="190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6095" cy="1369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42D53C1" wp14:editId="41E79CE2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5715</wp:posOffset>
                  </wp:positionV>
                  <wp:extent cx="1706245" cy="1339850"/>
                  <wp:effectExtent l="0" t="0" r="8255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245" cy="1339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FA38FD9" w14:textId="0FEC8944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0D2338E" w14:textId="2E6DB39F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B107925" w14:textId="233F250A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20460DF" w14:textId="76E22DAC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D054286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E5AC101" w14:textId="77777777" w:rsidR="008A0208" w:rsidRDefault="008A0208" w:rsidP="008A0208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</w:p>
          <w:p w14:paraId="0AAB1F87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รูปภาพ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อ้างอิง 7.6 หลักฐานการอบรมดับเพลิงและซ้อมอพยพหนีไฟ อาคาร 11 ประจำปี 2568</w:t>
            </w:r>
          </w:p>
          <w:p w14:paraId="61E5418D" w14:textId="45C86C3C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39228B2C" wp14:editId="6CD9E45D">
                  <wp:simplePos x="0" y="0"/>
                  <wp:positionH relativeFrom="column">
                    <wp:posOffset>2155190</wp:posOffset>
                  </wp:positionH>
                  <wp:positionV relativeFrom="paragraph">
                    <wp:posOffset>190500</wp:posOffset>
                  </wp:positionV>
                  <wp:extent cx="1624965" cy="125730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4965" cy="1257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7D41F444" wp14:editId="7D91715B">
                  <wp:simplePos x="0" y="0"/>
                  <wp:positionH relativeFrom="column">
                    <wp:posOffset>4006215</wp:posOffset>
                  </wp:positionH>
                  <wp:positionV relativeFrom="paragraph">
                    <wp:posOffset>187325</wp:posOffset>
                  </wp:positionV>
                  <wp:extent cx="1675765" cy="1256665"/>
                  <wp:effectExtent l="0" t="0" r="635" b="63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5765" cy="1256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7A7A7082" wp14:editId="484B7DF2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170180</wp:posOffset>
                  </wp:positionV>
                  <wp:extent cx="1733550" cy="130048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300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10B150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26F23E7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CC12698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8F2483F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1CA671D" w14:textId="77777777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CE28F4B" w14:textId="34ED016E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6644DA60" wp14:editId="3245BC6E">
                  <wp:simplePos x="0" y="0"/>
                  <wp:positionH relativeFrom="column">
                    <wp:posOffset>2703195</wp:posOffset>
                  </wp:positionH>
                  <wp:positionV relativeFrom="paragraph">
                    <wp:posOffset>212725</wp:posOffset>
                  </wp:positionV>
                  <wp:extent cx="1664335" cy="120523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335" cy="1205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463B310C" wp14:editId="5D98CBB7">
                  <wp:simplePos x="0" y="0"/>
                  <wp:positionH relativeFrom="column">
                    <wp:posOffset>908685</wp:posOffset>
                  </wp:positionH>
                  <wp:positionV relativeFrom="paragraph">
                    <wp:posOffset>212725</wp:posOffset>
                  </wp:positionV>
                  <wp:extent cx="1607185" cy="120586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185" cy="1205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A9FD5DC" w14:textId="491500EA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0DC39CF" w14:textId="3938D0B1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BA2685A" w14:textId="1705BCB1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08A40B3" w14:textId="7969F178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2E1048B" w14:textId="24CF2561" w:rsidR="008A0208" w:rsidRDefault="008A0208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9D9C518" w14:textId="726AEECD" w:rsidR="001813F0" w:rsidRDefault="001813F0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1A6E109" w14:textId="77777777" w:rsidR="001813F0" w:rsidRDefault="001813F0" w:rsidP="001813F0">
            <w:pPr>
              <w:spacing w:before="100" w:beforeAutospacing="1" w:after="100" w:afterAutospacing="1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สำนักงานอาคารและสิ่งแวดล้อม ดูแลงานด้านสุขภาพและความสะอาด </w:t>
            </w:r>
          </w:p>
          <w:p w14:paraId="5A13EED5" w14:textId="77777777" w:rsidR="001813F0" w:rsidRDefault="001813F0" w:rsidP="001813F0">
            <w:pPr>
              <w:numPr>
                <w:ilvl w:val="1"/>
                <w:numId w:val="3"/>
              </w:numPr>
              <w:spacing w:before="100" w:beforeAutospacing="1" w:after="100" w:afterAutospacing="1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Cordia New" w:hAnsi="Cordia New"/>
                <w:sz w:val="32"/>
                <w:szCs w:val="32"/>
                <w:cs/>
              </w:rPr>
              <w:t xml:space="preserve">รับผิดชอบการบริการรักษาความสะอาดห้องเรียน ห้องทำงาน ห้องปฏิบัติการและอื่นๆ </w:t>
            </w:r>
          </w:p>
          <w:p w14:paraId="49BE560B" w14:textId="77777777" w:rsidR="001813F0" w:rsidRDefault="001813F0" w:rsidP="001813F0">
            <w:pPr>
              <w:numPr>
                <w:ilvl w:val="1"/>
                <w:numId w:val="3"/>
              </w:numPr>
              <w:spacing w:before="100" w:beforeAutospacing="1" w:after="100" w:afterAutospacing="1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Cordia New" w:hAnsi="Cordia New"/>
                <w:sz w:val="32"/>
                <w:szCs w:val="32"/>
                <w:cs/>
              </w:rPr>
              <w:t xml:space="preserve">ควบคุมบริษัทรับจ้างทำความสะอาดให้ปฏิบัติงานได้ตามมาตรฐานที่ดี </w:t>
            </w:r>
          </w:p>
          <w:p w14:paraId="25F7B6B8" w14:textId="77777777" w:rsidR="001813F0" w:rsidRDefault="001813F0" w:rsidP="001813F0">
            <w:pPr>
              <w:numPr>
                <w:ilvl w:val="1"/>
                <w:numId w:val="3"/>
              </w:numPr>
              <w:spacing w:before="100" w:beforeAutospacing="1" w:after="100" w:afterAutospacing="1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กำกับดูแล บริหารวัสดุ อุปกรณ์ให้ตรงตามมาตรฐานที่ปลอดภัย </w:t>
            </w:r>
          </w:p>
          <w:p w14:paraId="2B2978B4" w14:textId="77777777" w:rsidR="001813F0" w:rsidRDefault="001813F0" w:rsidP="001813F0">
            <w:pPr>
              <w:numPr>
                <w:ilvl w:val="1"/>
                <w:numId w:val="3"/>
              </w:numPr>
              <w:spacing w:before="100" w:beforeAutospacing="1" w:after="100" w:afterAutospacing="1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lastRenderedPageBreak/>
              <w:t xml:space="preserve">ดูแลความสะอาด ปลอดภัย ให้เกิดความสะดวกต่อบุคลากร นักศึกษา </w:t>
            </w:r>
          </w:p>
          <w:p w14:paraId="71084C48" w14:textId="77777777" w:rsidR="001813F0" w:rsidRDefault="001813F0" w:rsidP="001813F0">
            <w:pPr>
              <w:rPr>
                <w:rFonts w:ascii="TH SarabunPSK" w:eastAsiaTheme="minorEastAsia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66635D84" w14:textId="3C962875" w:rsidR="001813F0" w:rsidRDefault="001813F0" w:rsidP="001813F0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drawing>
                <wp:inline distT="0" distB="0" distL="0" distR="0" wp14:anchorId="35A3A2BC" wp14:editId="4452EE8B">
                  <wp:extent cx="5943600" cy="4794250"/>
                  <wp:effectExtent l="0" t="0" r="0" b="635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479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581A73" w14:textId="4DFB5783" w:rsidR="001813F0" w:rsidRDefault="001813F0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E591D19" w14:textId="77777777" w:rsidR="001813F0" w:rsidRPr="001813F0" w:rsidRDefault="001813F0" w:rsidP="008A020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7FFDEDA" w14:textId="718F9923" w:rsidR="008A0208" w:rsidRPr="008A0208" w:rsidRDefault="008A0208" w:rsidP="00CD781A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3887141B" w14:textId="0C4486F4" w:rsidR="00382C0B" w:rsidRDefault="00382C0B"/>
    <w:p w14:paraId="3BF9E3BB" w14:textId="3FC881F6" w:rsidR="00397767" w:rsidRDefault="00383C7F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รายการหลักฐาน</w:t>
      </w:r>
    </w:p>
    <w:p w14:paraId="0A2E9FC0" w14:textId="2CED5F23" w:rsidR="00383C7F" w:rsidRPr="00383C7F" w:rsidRDefault="005F02B9" w:rsidP="00383C7F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color w:val="0070C0"/>
          <w:sz w:val="32"/>
          <w:szCs w:val="32"/>
        </w:rPr>
      </w:pPr>
      <w:hyperlink r:id="rId24" w:tgtFrame="_blank" w:history="1"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สอส.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>7.6.001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 xml:space="preserve">รายการตรวจสอบระบบ 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 xml:space="preserve">Fire Pump 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 xml:space="preserve">และ </w:t>
        </w:r>
        <w:proofErr w:type="spellStart"/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>Joecky</w:t>
        </w:r>
        <w:proofErr w:type="spellEnd"/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 xml:space="preserve"> Pump</w:t>
        </w:r>
      </w:hyperlink>
    </w:p>
    <w:p w14:paraId="29677F3C" w14:textId="472AE52D" w:rsidR="00383C7F" w:rsidRPr="00383C7F" w:rsidRDefault="005F02B9" w:rsidP="00383C7F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color w:val="0070C0"/>
          <w:sz w:val="32"/>
          <w:szCs w:val="32"/>
        </w:rPr>
      </w:pPr>
      <w:hyperlink r:id="rId25" w:tgtFrame="_blank" w:history="1"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สอส.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>7.6.002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รายงานการตรวจสอบระบบ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>Fire Alarm</w:t>
        </w:r>
      </w:hyperlink>
    </w:p>
    <w:p w14:paraId="53A6C657" w14:textId="7331797E" w:rsidR="00383C7F" w:rsidRPr="00383C7F" w:rsidRDefault="005F02B9" w:rsidP="00383C7F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color w:val="0070C0"/>
          <w:sz w:val="32"/>
          <w:szCs w:val="32"/>
        </w:rPr>
      </w:pPr>
      <w:hyperlink r:id="rId26" w:tgtFrame="_blank" w:history="1"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สอส.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>7.6.003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แบบรายงานตรวจถังดับเพลิง ธ.ค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>2568</w:t>
        </w:r>
      </w:hyperlink>
    </w:p>
    <w:p w14:paraId="4C0EBC9A" w14:textId="52998989" w:rsidR="00383C7F" w:rsidRPr="00383C7F" w:rsidRDefault="005F02B9" w:rsidP="00383C7F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color w:val="0070C0"/>
          <w:sz w:val="32"/>
          <w:szCs w:val="32"/>
        </w:rPr>
      </w:pPr>
      <w:hyperlink r:id="rId27" w:tgtFrame="_blank" w:history="1"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สอส.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>7.6.004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งบประมาณด้านพลังงานและสิ่งแวดล้อมต่อปี</w:t>
        </w:r>
      </w:hyperlink>
    </w:p>
    <w:p w14:paraId="673E2868" w14:textId="51378CF8" w:rsidR="00383C7F" w:rsidRPr="00383C7F" w:rsidRDefault="005F02B9" w:rsidP="00383C7F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color w:val="0070C0"/>
          <w:sz w:val="32"/>
          <w:szCs w:val="32"/>
        </w:rPr>
      </w:pPr>
      <w:hyperlink r:id="rId28" w:tgtFrame="_blank" w:history="1"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สอส.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>7.6.005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รายงานตรวจคุณภาพน้ำเสียและการดูแลระบบบำบัดน้ำเสีย</w:t>
        </w:r>
      </w:hyperlink>
    </w:p>
    <w:p w14:paraId="5B27DB83" w14:textId="664154DF" w:rsidR="00383C7F" w:rsidRPr="00383C7F" w:rsidRDefault="005F02B9" w:rsidP="00383C7F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color w:val="0070C0"/>
          <w:sz w:val="32"/>
          <w:szCs w:val="32"/>
        </w:rPr>
      </w:pPr>
      <w:hyperlink r:id="rId29" w:tgtFrame="_blank" w:history="1"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สอส.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>7.6.006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รายงานการจัดการขยะติดเชื้อ สารเคมี และขยะมูลฝอย</w:t>
        </w:r>
      </w:hyperlink>
    </w:p>
    <w:p w14:paraId="7361DA15" w14:textId="50F791AA" w:rsidR="00383C7F" w:rsidRPr="00383C7F" w:rsidRDefault="005F02B9" w:rsidP="00383C7F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color w:val="0070C0"/>
          <w:sz w:val="32"/>
          <w:szCs w:val="32"/>
        </w:rPr>
      </w:pPr>
      <w:hyperlink r:id="rId30" w:tgtFrame="_blank" w:history="1"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สอส.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>7.6.007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แผนและรายงานการกำจัดสัตว์พาหะ</w:t>
        </w:r>
      </w:hyperlink>
    </w:p>
    <w:p w14:paraId="449BF7D5" w14:textId="649116DF" w:rsidR="00383C7F" w:rsidRPr="00383C7F" w:rsidRDefault="005F02B9" w:rsidP="00383C7F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color w:val="0070C0"/>
          <w:sz w:val="32"/>
          <w:szCs w:val="32"/>
        </w:rPr>
      </w:pPr>
      <w:hyperlink r:id="rId31" w:tgtFrame="_blank" w:history="1"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สอส.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>7.6.008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รายงานตรวจระบบแก๊สและอุปกรณ์</w:t>
        </w:r>
      </w:hyperlink>
    </w:p>
    <w:p w14:paraId="2D274A58" w14:textId="498A2411" w:rsidR="00383C7F" w:rsidRPr="00383C7F" w:rsidRDefault="005F02B9" w:rsidP="00383C7F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color w:val="0070C0"/>
          <w:sz w:val="32"/>
          <w:szCs w:val="32"/>
        </w:rPr>
      </w:pPr>
      <w:hyperlink r:id="rId32" w:tgtFrame="_blank" w:history="1"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สอส.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>7.6.009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รายงานการตรวจสอบไฟฉุกเฉิน</w:t>
        </w:r>
      </w:hyperlink>
    </w:p>
    <w:p w14:paraId="53968B2C" w14:textId="646EA832" w:rsidR="00383C7F" w:rsidRPr="00383C7F" w:rsidRDefault="005F02B9" w:rsidP="00383C7F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color w:val="0070C0"/>
          <w:sz w:val="32"/>
          <w:szCs w:val="32"/>
        </w:rPr>
      </w:pPr>
      <w:hyperlink r:id="rId33" w:tgtFrame="_blank" w:history="1"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สอส.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>7.6.010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รายงานการตรวจสอบป้ายไฟทางออก</w:t>
        </w:r>
      </w:hyperlink>
    </w:p>
    <w:p w14:paraId="5B86180C" w14:textId="4518E87F" w:rsidR="00383C7F" w:rsidRPr="00383C7F" w:rsidRDefault="005F02B9" w:rsidP="00383C7F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color w:val="0070C0"/>
          <w:sz w:val="32"/>
          <w:szCs w:val="32"/>
        </w:rPr>
      </w:pPr>
      <w:hyperlink r:id="rId34" w:tgtFrame="_blank" w:history="1"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สอส.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>7.6.011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ใบ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 xml:space="preserve">BR 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 xml:space="preserve">ตรวจสอบสภาพอาคาร ปีการศึกษา </w:t>
        </w:r>
        <w:r w:rsidR="00383C7F" w:rsidRPr="00383C7F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>2568</w:t>
        </w:r>
      </w:hyperlink>
    </w:p>
    <w:p w14:paraId="50C49AF9" w14:textId="1BBF11DD" w:rsidR="00383C7F" w:rsidRPr="001813F0" w:rsidRDefault="005F02B9" w:rsidP="00383C7F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color w:val="0070C0"/>
          <w:sz w:val="32"/>
          <w:szCs w:val="32"/>
        </w:rPr>
      </w:pPr>
      <w:hyperlink r:id="rId35" w:tgtFrame="_blank" w:history="1">
        <w:r w:rsidR="00383C7F" w:rsidRPr="00383C7F">
          <w:rPr>
            <w:rFonts w:ascii="TH Sarabun New" w:eastAsia="Times New Roman" w:hAnsi="TH Sarabun New" w:cs="TH Sarabun New"/>
            <w:color w:val="0070C0"/>
            <w:sz w:val="32"/>
            <w:szCs w:val="32"/>
            <w:u w:val="single"/>
            <w:cs/>
          </w:rPr>
          <w:t>สอส.</w:t>
        </w:r>
        <w:r w:rsidR="00383C7F" w:rsidRPr="00383C7F">
          <w:rPr>
            <w:rFonts w:ascii="TH Sarabun New" w:eastAsia="Times New Roman" w:hAnsi="TH Sarabun New" w:cs="TH Sarabun New"/>
            <w:color w:val="0070C0"/>
            <w:sz w:val="32"/>
            <w:szCs w:val="32"/>
            <w:u w:val="single"/>
          </w:rPr>
          <w:t>7.6.012</w:t>
        </w:r>
        <w:r w:rsidR="00383C7F" w:rsidRPr="00383C7F">
          <w:rPr>
            <w:rFonts w:ascii="TH Sarabun New" w:eastAsia="Times New Roman" w:hAnsi="TH Sarabun New" w:cs="TH Sarabun New"/>
            <w:color w:val="0070C0"/>
            <w:sz w:val="32"/>
            <w:szCs w:val="32"/>
            <w:u w:val="single"/>
            <w:cs/>
          </w:rPr>
          <w:t>รายงานการใช้ไฟฟ้าและการประหยัดพลังงาน</w:t>
        </w:r>
      </w:hyperlink>
    </w:p>
    <w:p w14:paraId="51185CFC" w14:textId="77777777" w:rsidR="001813F0" w:rsidRDefault="001813F0" w:rsidP="001813F0">
      <w:pPr>
        <w:pStyle w:val="ListParagraph"/>
        <w:numPr>
          <w:ilvl w:val="0"/>
          <w:numId w:val="2"/>
        </w:num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E05ACB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ส</w:t>
      </w:r>
      <w:r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อ</w:t>
      </w:r>
      <w:r w:rsidRPr="00E05ACB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ส.</w:t>
      </w:r>
      <w:r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7.6.</w:t>
      </w:r>
      <w:r w:rsidRPr="00110AED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001  </w:t>
      </w:r>
      <w:hyperlink r:id="rId36" w:history="1">
        <w:r w:rsidRPr="003138AB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https://www.facebook.com/share/193UwCBhmd/?mibextid=wwXIfr</w:t>
        </w:r>
      </w:hyperlink>
      <w:r>
        <w:rPr>
          <w:rFonts w:ascii="TH SarabunPSK" w:hAnsi="TH SarabunPSK" w:cs="TH SarabunPSK"/>
          <w:b/>
          <w:bCs/>
          <w:sz w:val="32"/>
          <w:szCs w:val="32"/>
          <w:u w:val="single"/>
        </w:rPr>
        <w:t xml:space="preserve"> </w:t>
      </w:r>
    </w:p>
    <w:p w14:paraId="2EB40079" w14:textId="77777777" w:rsidR="001813F0" w:rsidRDefault="001813F0" w:rsidP="001813F0">
      <w:pPr>
        <w:pStyle w:val="ListParagraph"/>
        <w:numPr>
          <w:ilvl w:val="0"/>
          <w:numId w:val="2"/>
        </w:num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สอส.7.6.002  รายการอุปกรณ์ทำความสะอาด</w:t>
      </w:r>
    </w:p>
    <w:p w14:paraId="4A82DC07" w14:textId="77777777" w:rsidR="001813F0" w:rsidRPr="00513E39" w:rsidRDefault="001813F0" w:rsidP="001813F0">
      <w:pPr>
        <w:pStyle w:val="ListParagraph"/>
        <w:numPr>
          <w:ilvl w:val="0"/>
          <w:numId w:val="2"/>
        </w:num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สอส.7.6.003  ประเภทผ้าขนหนูใช้งานกับพื้นที่</w:t>
      </w:r>
    </w:p>
    <w:p w14:paraId="73141AC5" w14:textId="77777777" w:rsidR="00383C7F" w:rsidRPr="005F02B9" w:rsidRDefault="00383C7F" w:rsidP="005F02B9">
      <w:pPr>
        <w:rPr>
          <w:rFonts w:ascii="TH Sarabun New" w:hAnsi="TH Sarabun New" w:cs="TH Sarabun New" w:hint="cs"/>
          <w:color w:val="0070C0"/>
          <w:sz w:val="32"/>
          <w:szCs w:val="32"/>
        </w:rPr>
      </w:pPr>
    </w:p>
    <w:sectPr w:rsidR="00383C7F" w:rsidRPr="005F02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F110E"/>
    <w:multiLevelType w:val="hybridMultilevel"/>
    <w:tmpl w:val="0B2288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DB48CE"/>
    <w:multiLevelType w:val="hybridMultilevel"/>
    <w:tmpl w:val="182C9BEA"/>
    <w:lvl w:ilvl="0" w:tplc="68366F8E">
      <w:start w:val="1"/>
      <w:numFmt w:val="decimal"/>
      <w:lvlText w:val="%1."/>
      <w:lvlJc w:val="left"/>
      <w:pPr>
        <w:ind w:left="720" w:hanging="360"/>
      </w:pPr>
      <w:rPr>
        <w:rFonts w:ascii="TH SarabunPSK" w:hAnsi="TH SarabunPSK" w:cs="TH SarabunPSK" w:hint="default"/>
        <w:b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01C74"/>
    <w:multiLevelType w:val="multilevel"/>
    <w:tmpl w:val="2AB6E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016EFB"/>
    <w:multiLevelType w:val="hybridMultilevel"/>
    <w:tmpl w:val="5BAE7DE6"/>
    <w:lvl w:ilvl="0" w:tplc="3B7A36FA">
      <w:start w:val="3"/>
      <w:numFmt w:val="bullet"/>
      <w:lvlText w:val="-"/>
      <w:lvlJc w:val="left"/>
      <w:pPr>
        <w:ind w:left="70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1E1"/>
    <w:rsid w:val="001813F0"/>
    <w:rsid w:val="00361812"/>
    <w:rsid w:val="00382C0B"/>
    <w:rsid w:val="00383C7F"/>
    <w:rsid w:val="00397767"/>
    <w:rsid w:val="005F02B9"/>
    <w:rsid w:val="008A0208"/>
    <w:rsid w:val="009B51E1"/>
    <w:rsid w:val="00CD7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14E62"/>
  <w15:chartTrackingRefBased/>
  <w15:docId w15:val="{7ABFEE79-5F75-44C4-9627-C764110F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1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5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CD781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83C7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83C7F"/>
    <w:rPr>
      <w:color w:val="954F72" w:themeColor="followedHyperlink"/>
      <w:u w:val="single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1813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hyperlink" Target="https://qa.rsu.ac.th/dbs/files/university/2025/39_AUN/92_202607071412233.pdf" TargetMode="External"/><Relationship Id="rId21" Type="http://schemas.openxmlformats.org/officeDocument/2006/relationships/image" Target="media/image17.jpeg"/><Relationship Id="rId34" Type="http://schemas.openxmlformats.org/officeDocument/2006/relationships/hyperlink" Target="https://qa.rsu.ac.th/dbs/files/university/2025/39_AUN/92_202607071414001.pdf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hyperlink" Target="https://qa.rsu.ac.th/dbs/files/university/2025/39_AUN/92_202607071412232.pdf" TargetMode="External"/><Relationship Id="rId33" Type="http://schemas.openxmlformats.org/officeDocument/2006/relationships/hyperlink" Target="https://qa.rsu.ac.th/dbs/files/university/2025/39_AUN/92_202607071413305.pdf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hyperlink" Target="https://qa.rsu.ac.th/dbs/files/university/2025/39_AUN/92_202607071413301.pd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hyperlink" Target="https://qa.rsu.ac.th/dbs/files/university/2025/39_AUN/92_202607071412231.pdf" TargetMode="External"/><Relationship Id="rId32" Type="http://schemas.openxmlformats.org/officeDocument/2006/relationships/hyperlink" Target="https://qa.rsu.ac.th/dbs/files/university/2025/39_AUN/92_202607071413304.pdf" TargetMode="External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hyperlink" Target="https://qa.rsu.ac.th/dbs/files/university/2025/39_AUN/92_202607071412235.pdf" TargetMode="External"/><Relationship Id="rId36" Type="http://schemas.openxmlformats.org/officeDocument/2006/relationships/hyperlink" Target="https://www.facebook.com/share/193UwCBhmd/?mibextid=wwXIfr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hyperlink" Target="https://qa.rsu.ac.th/dbs/files/university/2025/39_AUN/92_202607071413303.pd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hyperlink" Target="https://qa.rsu.ac.th/dbs/files/university/2025/39_AUN/92_202607071412234.pdf" TargetMode="External"/><Relationship Id="rId30" Type="http://schemas.openxmlformats.org/officeDocument/2006/relationships/hyperlink" Target="https://qa.rsu.ac.th/dbs/files/university/2025/39_AUN/92_202607071413302.pdf" TargetMode="External"/><Relationship Id="rId35" Type="http://schemas.openxmlformats.org/officeDocument/2006/relationships/hyperlink" Target="https://qa.rsu.ac.th/dbs/files/university/2025/39_AUN/92_202607071414002.pdf" TargetMode="External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1407</Words>
  <Characters>8025</Characters>
  <Application>Microsoft Office Word</Application>
  <DocSecurity>0</DocSecurity>
  <Lines>66</Lines>
  <Paragraphs>18</Paragraphs>
  <ScaleCrop>false</ScaleCrop>
  <Company/>
  <LinksUpToDate>false</LinksUpToDate>
  <CharactersWithSpaces>9414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10</cp:revision>
  <dcterms:created xsi:type="dcterms:W3CDTF">2026-07-16T07:55:00Z</dcterms:created>
  <dcterms:modified xsi:type="dcterms:W3CDTF">2026-07-16T08:57:00Z</dcterms:modified>
</cp:coreProperties>
</file>