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16BB3" w14:textId="77777777" w:rsidR="0082660C" w:rsidRPr="000E4AC6" w:rsidRDefault="0082660C" w:rsidP="0082660C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bookmarkStart w:id="0" w:name="_Hlk235106187"/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Pr="000E4AC6">
        <w:rPr>
          <w:rFonts w:ascii="TH SarabunPSK" w:hAnsi="TH SarabunPSK" w:cs="TH SarabunPSK"/>
          <w:b/>
          <w:bCs/>
          <w:sz w:val="40"/>
          <w:szCs w:val="40"/>
          <w:cs/>
        </w:rPr>
        <w:t>สำนักงานอาคารและสิ่งแวดล้อม</w:t>
      </w:r>
    </w:p>
    <w:p w14:paraId="35ED9BAD" w14:textId="1E145A07" w:rsidR="0082660C" w:rsidRDefault="0082660C" w:rsidP="0082660C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ปีการศึกษา 2568</w:t>
      </w:r>
    </w:p>
    <w:bookmarkEnd w:id="0"/>
    <w:p w14:paraId="28EF82C6" w14:textId="77777777" w:rsidR="00A34D5B" w:rsidRPr="00A34D5B" w:rsidRDefault="00A34D5B" w:rsidP="00A34D5B">
      <w:pPr>
        <w:rPr>
          <w:rFonts w:ascii="TH SarabunPSK" w:hAnsi="TH SarabunPSK" w:cs="TH SarabunPSK"/>
          <w:b/>
          <w:bCs/>
          <w:sz w:val="32"/>
          <w:szCs w:val="32"/>
        </w:rPr>
      </w:pPr>
      <w:r w:rsidRPr="00A34D5B">
        <w:rPr>
          <w:rFonts w:ascii="TH SarabunPSK" w:hAnsi="TH SarabunPSK" w:cs="TH SarabunPSK"/>
          <w:b/>
          <w:bCs/>
          <w:sz w:val="32"/>
          <w:szCs w:val="32"/>
        </w:rPr>
        <w:t>7.8 The competences of the support staff rendering services related to facilities are shown to be identified and evaluated to ensure that their skills remain relevant to stakeholder needs.</w:t>
      </w:r>
      <w:r w:rsidRPr="00A34D5B">
        <w:rPr>
          <w:rFonts w:ascii="TH SarabunPSK" w:hAnsi="TH SarabunPSK" w:cs="TH SarabunPSK"/>
          <w:b/>
          <w:bCs/>
          <w:sz w:val="32"/>
          <w:szCs w:val="32"/>
          <w:cs/>
        </w:rPr>
        <w:t xml:space="preserve"> (มี (1) การกำหนด และ (2) การประเมินสมรรถนะของบุคลากรสายสนับสนุนที่ปฏิบัติงานด้านการให้บริการที่เกี่ยวข้องกับสิ่งอำนวยความสะดวก เพื่อให้แน่ใจว่าทักษะของบุคลากรสายสนับสนุนเหล่านั้นยังค</w:t>
      </w:r>
      <w:r w:rsidRPr="00A34D5B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A34D5B">
        <w:rPr>
          <w:rFonts w:ascii="TH SarabunPSK" w:hAnsi="TH SarabunPSK" w:cs="TH SarabunPSK"/>
          <w:b/>
          <w:bCs/>
          <w:sz w:val="32"/>
          <w:szCs w:val="32"/>
          <w:cs/>
        </w:rPr>
        <w:t>สอดคล้องกับความต้องการของผู้มีส่วนได้เสีย</w:t>
      </w:r>
      <w:r w:rsidRPr="00A34D5B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0AEDFF3C" w14:textId="12C84AF0" w:rsidR="00A34D5B" w:rsidRDefault="00A34D5B" w:rsidP="00A34D5B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แผนกซ่อมบำรุง มีการบริหารจัดการและพัฒนาบุคลากรสายสนับสนุนอย่างเป็นระบบ โดยมีบุคลากรและเจ้าหน้าที่ช่างเทคนิค รวมทั้งสิ้น 49 คน เพื่อ</w:t>
      </w:r>
      <w:r w:rsidRPr="00544917">
        <w:rPr>
          <w:rFonts w:ascii="TH SarabunPSK" w:hAnsi="TH SarabunPSK" w:cs="TH SarabunPSK"/>
          <w:sz w:val="32"/>
          <w:szCs w:val="32"/>
          <w:cs/>
        </w:rPr>
        <w:t>ให้มั่นใจว่าบุคลากรทุกคนมีสมรรถนะ ทักษะวิชาชีพ และพฤติกรรมการบริการที่สอดคล้องกับความต้องการและความคาดหวังของผู้มีส่วนได้เสีย (นักศึกษา บุคลากร และอาจารย์) โดยมีแนวทางการดำเนินงานดังนี้</w:t>
      </w:r>
    </w:p>
    <w:p w14:paraId="676557B8" w14:textId="77777777" w:rsidR="00A34D5B" w:rsidRDefault="00A34D5B" w:rsidP="00A34D5B">
      <w:pPr>
        <w:pStyle w:val="ListParagraph"/>
        <w:numPr>
          <w:ilvl w:val="0"/>
          <w:numId w:val="3"/>
        </w:numPr>
        <w:ind w:left="0" w:firstLine="31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แผนกซ่อมบำรุง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มีการจัดสรรกำลังคนแยกตามกลุ่มงานเฉพาะทางอย่างชัดเจน ประกอบด้วย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F6224C">
        <w:rPr>
          <w:rFonts w:ascii="TH SarabunPSK" w:hAnsi="TH SarabunPSK" w:cs="TH SarabunPSK"/>
          <w:sz w:val="32"/>
          <w:szCs w:val="32"/>
        </w:rPr>
        <w:t xml:space="preserve">(1) </w:t>
      </w:r>
      <w:r w:rsidRPr="00F6224C">
        <w:rPr>
          <w:rFonts w:ascii="TH SarabunPSK" w:hAnsi="TH SarabunPSK" w:cs="TH SarabunPSK"/>
          <w:sz w:val="32"/>
          <w:szCs w:val="32"/>
          <w:cs/>
        </w:rPr>
        <w:t>งานไฟฟ้า (</w:t>
      </w:r>
      <w:r w:rsidRPr="00F6224C">
        <w:rPr>
          <w:rFonts w:ascii="TH SarabunPSK" w:hAnsi="TH SarabunPSK" w:cs="TH SarabunPSK"/>
          <w:sz w:val="32"/>
          <w:szCs w:val="32"/>
        </w:rPr>
        <w:t xml:space="preserve">2) </w:t>
      </w:r>
      <w:r w:rsidRPr="00F6224C">
        <w:rPr>
          <w:rFonts w:ascii="TH SarabunPSK" w:hAnsi="TH SarabunPSK" w:cs="TH SarabunPSK"/>
          <w:sz w:val="32"/>
          <w:szCs w:val="32"/>
          <w:cs/>
        </w:rPr>
        <w:t>งานเครื่องปรับอากาศ (</w:t>
      </w:r>
      <w:r w:rsidRPr="00F6224C">
        <w:rPr>
          <w:rFonts w:ascii="TH SarabunPSK" w:hAnsi="TH SarabunPSK" w:cs="TH SarabunPSK"/>
          <w:sz w:val="32"/>
          <w:szCs w:val="32"/>
        </w:rPr>
        <w:t xml:space="preserve">3) </w:t>
      </w:r>
      <w:r w:rsidRPr="00F6224C">
        <w:rPr>
          <w:rFonts w:ascii="TH SarabunPSK" w:hAnsi="TH SarabunPSK" w:cs="TH SarabunPSK"/>
          <w:sz w:val="32"/>
          <w:szCs w:val="32"/>
          <w:cs/>
        </w:rPr>
        <w:t>งานโทรศัพท์ (</w:t>
      </w:r>
      <w:r w:rsidRPr="00F6224C">
        <w:rPr>
          <w:rFonts w:ascii="TH SarabunPSK" w:hAnsi="TH SarabunPSK" w:cs="TH SarabunPSK"/>
          <w:sz w:val="32"/>
          <w:szCs w:val="32"/>
        </w:rPr>
        <w:t xml:space="preserve">4) </w:t>
      </w:r>
      <w:r w:rsidRPr="00F6224C">
        <w:rPr>
          <w:rFonts w:ascii="TH SarabunPSK" w:hAnsi="TH SarabunPSK" w:cs="TH SarabunPSK"/>
          <w:sz w:val="32"/>
          <w:szCs w:val="32"/>
          <w:cs/>
        </w:rPr>
        <w:t>งานสุขาภิบาล (</w:t>
      </w:r>
      <w:r w:rsidRPr="00F6224C">
        <w:rPr>
          <w:rFonts w:ascii="TH SarabunPSK" w:hAnsi="TH SarabunPSK" w:cs="TH SarabunPSK"/>
          <w:sz w:val="32"/>
          <w:szCs w:val="32"/>
        </w:rPr>
        <w:t xml:space="preserve">5) </w:t>
      </w:r>
      <w:r w:rsidRPr="00F6224C">
        <w:rPr>
          <w:rFonts w:ascii="TH SarabunPSK" w:hAnsi="TH SarabunPSK" w:cs="TH SarabunPSK"/>
          <w:sz w:val="32"/>
          <w:szCs w:val="32"/>
          <w:cs/>
        </w:rPr>
        <w:t>งานครุภัณฑ์ (</w:t>
      </w:r>
      <w:r w:rsidRPr="00F6224C">
        <w:rPr>
          <w:rFonts w:ascii="TH SarabunPSK" w:hAnsi="TH SarabunPSK" w:cs="TH SarabunPSK"/>
          <w:sz w:val="32"/>
          <w:szCs w:val="32"/>
        </w:rPr>
        <w:t xml:space="preserve">6) </w:t>
      </w:r>
      <w:r w:rsidRPr="00F6224C">
        <w:rPr>
          <w:rFonts w:ascii="TH SarabunPSK" w:hAnsi="TH SarabunPSK" w:cs="TH SarabunPSK"/>
          <w:sz w:val="32"/>
          <w:szCs w:val="32"/>
          <w:cs/>
        </w:rPr>
        <w:t>งานสี (</w:t>
      </w:r>
      <w:r w:rsidRPr="00F6224C">
        <w:rPr>
          <w:rFonts w:ascii="TH SarabunPSK" w:hAnsi="TH SarabunPSK" w:cs="TH SarabunPSK"/>
          <w:sz w:val="32"/>
          <w:szCs w:val="32"/>
        </w:rPr>
        <w:t xml:space="preserve">7) </w:t>
      </w:r>
      <w:r w:rsidRPr="00F6224C">
        <w:rPr>
          <w:rFonts w:ascii="TH SarabunPSK" w:hAnsi="TH SarabunPSK" w:cs="TH SarabunPSK"/>
          <w:sz w:val="32"/>
          <w:szCs w:val="32"/>
          <w:cs/>
        </w:rPr>
        <w:t>งานธุรการ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6224C">
        <w:rPr>
          <w:rFonts w:ascii="TH SarabunPSK" w:hAnsi="TH SarabunPSK" w:cs="TH SarabunPSK"/>
          <w:sz w:val="32"/>
          <w:szCs w:val="32"/>
          <w:cs/>
        </w:rPr>
        <w:t>โดยบุคลากรในแต่ละตำแหน่งจะมีการกำหนดตำแหน่งงาน เพื่อการันตีมาตรฐานและความปลอดภัยสูงสุดในการให้บริการ</w:t>
      </w:r>
    </w:p>
    <w:p w14:paraId="35E32426" w14:textId="77777777" w:rsidR="00A34D5B" w:rsidRDefault="00A34D5B" w:rsidP="00A34D5B">
      <w:pPr>
        <w:pStyle w:val="ListParagraph"/>
        <w:numPr>
          <w:ilvl w:val="0"/>
          <w:numId w:val="3"/>
        </w:numPr>
        <w:ind w:left="0" w:firstLine="31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สำนักงานอาคารและสิ่งแวดล้อม </w:t>
      </w:r>
      <w:r w:rsidRPr="00F6224C">
        <w:rPr>
          <w:rFonts w:ascii="TH SarabunPSK" w:hAnsi="TH SarabunPSK" w:cs="TH SarabunPSK"/>
          <w:sz w:val="32"/>
          <w:szCs w:val="32"/>
          <w:cs/>
        </w:rPr>
        <w:t>มีกระบวนการประเมินผลการปฏิบัติงานของบุคลากรประจำปี ตามรอบการประเมินของมหาวิทยาลัย โดยตัวชี้วัด (</w:t>
      </w:r>
      <w:r w:rsidRPr="00F6224C">
        <w:rPr>
          <w:rFonts w:ascii="TH SarabunPSK" w:hAnsi="TH SarabunPSK" w:cs="TH SarabunPSK"/>
          <w:sz w:val="32"/>
          <w:szCs w:val="32"/>
        </w:rPr>
        <w:t xml:space="preserve">KPIs) </w:t>
      </w:r>
      <w:r w:rsidRPr="00F6224C">
        <w:rPr>
          <w:rFonts w:ascii="TH SarabunPSK" w:hAnsi="TH SarabunPSK" w:cs="TH SarabunPSK"/>
          <w:sz w:val="32"/>
          <w:szCs w:val="32"/>
          <w:cs/>
        </w:rPr>
        <w:t>และสมรรถนะที่ใช้ในการประเมินจะมุ่งเน้นการตอบสนองความต้องการของผู้รับบริการเป็นหลัก</w:t>
      </w:r>
    </w:p>
    <w:p w14:paraId="65EE8917" w14:textId="77777777" w:rsidR="00A34D5B" w:rsidRPr="00F6224C" w:rsidRDefault="00A34D5B" w:rsidP="00A34D5B">
      <w:pPr>
        <w:pStyle w:val="ListParagraph"/>
        <w:numPr>
          <w:ilvl w:val="0"/>
          <w:numId w:val="3"/>
        </w:numPr>
        <w:ind w:left="0" w:firstLine="311"/>
        <w:rPr>
          <w:rFonts w:ascii="TH SarabunPSK" w:hAnsi="TH SarabunPSK" w:cs="TH SarabunPSK"/>
          <w:sz w:val="32"/>
          <w:szCs w:val="32"/>
        </w:rPr>
      </w:pPr>
      <w:r w:rsidRPr="00F6224C">
        <w:rPr>
          <w:rFonts w:ascii="TH SarabunPSK" w:hAnsi="TH SarabunPSK" w:cs="TH SarabunPSK" w:hint="cs"/>
          <w:sz w:val="32"/>
          <w:szCs w:val="32"/>
          <w:cs/>
        </w:rPr>
        <w:t>บุคลากรแผนกซ่อมบำรุง ได้เข้าร่วมการฝึกอบรม การพัฒนาทักษะ ตามแผนงานและนโยบายของ</w:t>
      </w:r>
      <w:r>
        <w:rPr>
          <w:rFonts w:ascii="TH SarabunPSK" w:hAnsi="TH SarabunPSK" w:cs="TH SarabunPSK" w:hint="cs"/>
          <w:sz w:val="32"/>
          <w:szCs w:val="32"/>
          <w:cs/>
        </w:rPr>
        <w:t>มหาวิทยาลัยรังสิต (อ้างอิงที่ 5 และ 8)</w:t>
      </w:r>
      <w:r w:rsidRPr="00F6224C">
        <w:rPr>
          <w:rFonts w:ascii="TH SarabunPSK" w:hAnsi="TH SarabunPSK" w:cs="TH SarabunPSK"/>
          <w:sz w:val="32"/>
          <w:szCs w:val="32"/>
        </w:rPr>
        <w:t xml:space="preserve"> </w:t>
      </w:r>
      <w:r w:rsidRPr="00F6224C">
        <w:rPr>
          <w:rFonts w:ascii="TH SarabunPSK" w:hAnsi="TH SarabunPSK" w:cs="TH SarabunPSK"/>
          <w:sz w:val="32"/>
          <w:szCs w:val="32"/>
          <w:cs/>
        </w:rPr>
        <w:t>เพื่อรักษาและยกระดับทักษะของบุคลากร</w:t>
      </w:r>
      <w:r w:rsidRPr="00F6224C">
        <w:rPr>
          <w:rFonts w:ascii="TH SarabunPSK" w:hAnsi="TH SarabunPSK" w:cs="TH SarabunPSK" w:hint="cs"/>
          <w:sz w:val="32"/>
          <w:szCs w:val="32"/>
          <w:cs/>
        </w:rPr>
        <w:t xml:space="preserve"> ให้</w:t>
      </w:r>
      <w:r w:rsidRPr="00F6224C">
        <w:rPr>
          <w:rFonts w:ascii="TH SarabunPSK" w:hAnsi="TH SarabunPSK" w:cs="TH SarabunPSK"/>
          <w:sz w:val="32"/>
          <w:szCs w:val="32"/>
          <w:cs/>
        </w:rPr>
        <w:t>มีความพร้อมทางศักยภาพ สามารถส่งมอบบริการด้านสิ่งอำนวยความสะดวกได้อย่างมีประสิทธิภาพ ปลอดภัย และสร้างความพึงพอใจสูงสุดให้กับผู้มีส่วนได้เสียทุกกลุ่ม</w:t>
      </w:r>
    </w:p>
    <w:p w14:paraId="11489E02" w14:textId="77777777" w:rsidR="00A34D5B" w:rsidRDefault="00A34D5B" w:rsidP="00A34D5B">
      <w:pPr>
        <w:pStyle w:val="ListParagraph"/>
        <w:ind w:left="671"/>
        <w:rPr>
          <w:rFonts w:ascii="TH SarabunPSK" w:hAnsi="TH SarabunPSK" w:cs="TH SarabunPSK"/>
          <w:sz w:val="32"/>
          <w:szCs w:val="32"/>
        </w:rPr>
      </w:pPr>
    </w:p>
    <w:p w14:paraId="22366E71" w14:textId="0670E691" w:rsidR="00382C0B" w:rsidRPr="004841BB" w:rsidRDefault="004841BB">
      <w:pPr>
        <w:rPr>
          <w:rFonts w:ascii="TH Sarabun New" w:hAnsi="TH Sarabun New" w:cs="TH Sarabun New"/>
          <w:b/>
          <w:bCs/>
          <w:sz w:val="24"/>
          <w:szCs w:val="32"/>
        </w:rPr>
      </w:pPr>
      <w:r w:rsidRPr="004841BB">
        <w:rPr>
          <w:rFonts w:ascii="TH Sarabun New" w:hAnsi="TH Sarabun New" w:cs="TH Sarabun New"/>
          <w:b/>
          <w:bCs/>
          <w:sz w:val="24"/>
          <w:szCs w:val="32"/>
          <w:cs/>
        </w:rPr>
        <w:t>รายการหลักฐาน</w:t>
      </w:r>
    </w:p>
    <w:p w14:paraId="68F358F4" w14:textId="77777777" w:rsidR="004841BB" w:rsidRPr="004841BB" w:rsidRDefault="004841BB" w:rsidP="004841BB">
      <w:pPr>
        <w:pStyle w:val="ListParagraph"/>
        <w:numPr>
          <w:ilvl w:val="0"/>
          <w:numId w:val="4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5" w:tgtFrame="_blank" w:history="1">
        <w:r w:rsidRPr="004841BB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Pr="004841BB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7.8.001</w:t>
        </w:r>
        <w:r w:rsidRPr="004841BB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แผนการพัฒนาบุคลากรเป็นรายบุคคล</w:t>
        </w:r>
      </w:hyperlink>
    </w:p>
    <w:p w14:paraId="429B68B6" w14:textId="00DAE798" w:rsidR="004841BB" w:rsidRPr="004841BB" w:rsidRDefault="004841BB" w:rsidP="004841BB">
      <w:pPr>
        <w:pStyle w:val="ListParagraph"/>
        <w:numPr>
          <w:ilvl w:val="0"/>
          <w:numId w:val="4"/>
        </w:numPr>
        <w:rPr>
          <w:rFonts w:ascii="TH Sarabun New" w:hAnsi="TH Sarabun New" w:cs="TH Sarabun New"/>
          <w:color w:val="0070C0"/>
          <w:sz w:val="32"/>
          <w:szCs w:val="32"/>
        </w:rPr>
      </w:pPr>
      <w:hyperlink r:id="rId6" w:tgtFrame="_blank" w:history="1">
        <w:r w:rsidRPr="004841BB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สอส.</w:t>
        </w:r>
        <w:r w:rsidRPr="004841BB">
          <w:rPr>
            <w:rStyle w:val="Hyperlink"/>
            <w:rFonts w:ascii="TH Sarabun New" w:hAnsi="TH Sarabun New" w:cs="TH Sarabun New"/>
            <w:color w:val="0070C0"/>
            <w:sz w:val="32"/>
            <w:szCs w:val="32"/>
          </w:rPr>
          <w:t>7.8.002</w:t>
        </w:r>
        <w:r w:rsidRPr="004841BB">
          <w:rPr>
            <w:rStyle w:val="Hyperlink"/>
            <w:rFonts w:ascii="TH Sarabun New" w:hAnsi="TH Sarabun New" w:cs="TH Sarabun New"/>
            <w:color w:val="0070C0"/>
            <w:sz w:val="32"/>
            <w:szCs w:val="32"/>
            <w:cs/>
          </w:rPr>
          <w:t>รายงานผลการประเมินความสำเร็จตามแผนการพัฒนารายบุคคล</w:t>
        </w:r>
      </w:hyperlink>
    </w:p>
    <w:sectPr w:rsidR="004841BB" w:rsidRPr="004841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719B1"/>
    <w:multiLevelType w:val="hybridMultilevel"/>
    <w:tmpl w:val="52F4E69A"/>
    <w:lvl w:ilvl="0" w:tplc="470CFC50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" w15:restartNumberingAfterBreak="0">
    <w:nsid w:val="3F834F5B"/>
    <w:multiLevelType w:val="hybridMultilevel"/>
    <w:tmpl w:val="90FC8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61A50"/>
    <w:multiLevelType w:val="hybridMultilevel"/>
    <w:tmpl w:val="4C084066"/>
    <w:lvl w:ilvl="0" w:tplc="210E5B34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3" w15:restartNumberingAfterBreak="0">
    <w:nsid w:val="6F893B0B"/>
    <w:multiLevelType w:val="hybridMultilevel"/>
    <w:tmpl w:val="C3180246"/>
    <w:lvl w:ilvl="0" w:tplc="CEE25CF0">
      <w:start w:val="1"/>
      <w:numFmt w:val="bullet"/>
      <w:lvlText w:val="-"/>
      <w:lvlJc w:val="left"/>
      <w:pPr>
        <w:ind w:left="676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60C"/>
    <w:rsid w:val="00382C0B"/>
    <w:rsid w:val="004841BB"/>
    <w:rsid w:val="0082660C"/>
    <w:rsid w:val="00A3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B0AC6"/>
  <w15:chartTrackingRefBased/>
  <w15:docId w15:val="{6295C2CC-BBEE-4A6A-914B-CEBEC8C2D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6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660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841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files/university/2025/39_AUN/94_202607071420322.pdf" TargetMode="External"/><Relationship Id="rId5" Type="http://schemas.openxmlformats.org/officeDocument/2006/relationships/hyperlink" Target="https://qa.rsu.ac.th/dbs/files/university/2025/39_AUN/94_20260707142032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2026-07-16T08:02:00Z</dcterms:created>
  <dcterms:modified xsi:type="dcterms:W3CDTF">2026-07-16T08:55:00Z</dcterms:modified>
</cp:coreProperties>
</file>