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2E5C0B" w14:textId="6C672E83" w:rsidR="003718FC" w:rsidRPr="003718FC" w:rsidRDefault="003718FC" w:rsidP="003718FC">
      <w:pPr>
        <w:spacing w:after="0" w:line="240" w:lineRule="auto"/>
        <w:jc w:val="center"/>
        <w:rPr>
          <w:rFonts w:ascii="TH Sarabun New" w:hAnsi="TH Sarabun New" w:cs="TH Sarabun New"/>
          <w:b/>
          <w:bCs/>
          <w:color w:val="000000" w:themeColor="text1"/>
          <w:sz w:val="40"/>
          <w:szCs w:val="40"/>
        </w:rPr>
      </w:pPr>
      <w:r w:rsidRPr="003718FC">
        <w:rPr>
          <w:rFonts w:ascii="TH Sarabun New" w:hAnsi="TH Sarabun New" w:cs="TH Sarabun New"/>
          <w:b/>
          <w:bCs/>
          <w:color w:val="000000" w:themeColor="text1"/>
          <w:sz w:val="40"/>
          <w:szCs w:val="40"/>
          <w:cs/>
        </w:rPr>
        <w:t>การรายงานการดำเนินงานของ</w:t>
      </w:r>
      <w:r w:rsidR="00E16FB1" w:rsidRPr="00E16FB1">
        <w:rPr>
          <w:rFonts w:ascii="TH Sarabun New" w:hAnsi="TH Sarabun New" w:cs="TH Sarabun New"/>
          <w:b/>
          <w:bCs/>
          <w:sz w:val="40"/>
          <w:szCs w:val="40"/>
          <w:cs/>
        </w:rPr>
        <w:t>สำนักงานทะเบียน</w:t>
      </w:r>
    </w:p>
    <w:p w14:paraId="2A238FDC" w14:textId="30F209F5" w:rsidR="00FB7A3B" w:rsidRPr="003718FC" w:rsidRDefault="003718FC" w:rsidP="003718FC">
      <w:pPr>
        <w:pStyle w:val="NormalWeb"/>
        <w:spacing w:before="0" w:beforeAutospacing="0" w:after="0" w:afterAutospacing="0" w:line="256" w:lineRule="auto"/>
        <w:jc w:val="center"/>
        <w:rPr>
          <w:rFonts w:ascii="TH Sarabun New" w:hAnsi="TH Sarabun New" w:cs="TH Sarabun New"/>
          <w:b/>
          <w:bCs/>
          <w:sz w:val="40"/>
          <w:szCs w:val="40"/>
          <w:cs/>
        </w:rPr>
      </w:pPr>
      <w:r w:rsidRPr="003718FC">
        <w:rPr>
          <w:rFonts w:ascii="TH Sarabun New" w:hAnsi="TH Sarabun New" w:cs="TH Sarabun New"/>
          <w:b/>
          <w:bCs/>
          <w:color w:val="000000" w:themeColor="text1"/>
          <w:sz w:val="40"/>
          <w:szCs w:val="40"/>
          <w:cs/>
        </w:rPr>
        <w:t xml:space="preserve">ตามเกณฑ์ </w:t>
      </w:r>
      <w:r w:rsidRPr="003718FC">
        <w:rPr>
          <w:rFonts w:ascii="TH Sarabun New" w:hAnsi="TH Sarabun New" w:cs="TH Sarabun New"/>
          <w:b/>
          <w:bCs/>
          <w:color w:val="000000" w:themeColor="text1"/>
          <w:sz w:val="40"/>
          <w:szCs w:val="40"/>
        </w:rPr>
        <w:t xml:space="preserve">AUN-QA </w:t>
      </w:r>
      <w:r w:rsidRPr="003718FC">
        <w:rPr>
          <w:rFonts w:ascii="TH Sarabun New" w:hAnsi="TH Sarabun New" w:cs="TH Sarabun New"/>
          <w:b/>
          <w:bCs/>
          <w:color w:val="000000" w:themeColor="text1"/>
          <w:sz w:val="40"/>
          <w:szCs w:val="40"/>
          <w:cs/>
        </w:rPr>
        <w:t>ปีการศึกษา 2568</w:t>
      </w:r>
    </w:p>
    <w:p w14:paraId="0B2BBB68" w14:textId="77777777" w:rsidR="00FB7A3B" w:rsidRDefault="00FB7A3B" w:rsidP="00FB7A3B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  <w:highlight w:val="yellow"/>
        </w:rPr>
      </w:pPr>
    </w:p>
    <w:p w14:paraId="1B9F6318" w14:textId="7C4200F5" w:rsidR="00FB7A3B" w:rsidRPr="00F649B7" w:rsidRDefault="00FB7A3B" w:rsidP="00FB7A3B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3718FC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6.2 </w:t>
      </w:r>
      <w:r w:rsidRPr="003718FC">
        <w:rPr>
          <w:rFonts w:ascii="TH SarabunPSK" w:hAnsi="TH SarabunPSK" w:cs="TH SarabunPSK" w:hint="cs"/>
          <w:b/>
          <w:bCs/>
          <w:sz w:val="32"/>
          <w:szCs w:val="32"/>
        </w:rPr>
        <w:t>Both short</w:t>
      </w:r>
      <w:r w:rsidRPr="003718FC">
        <w:rPr>
          <w:rFonts w:ascii="TH SarabunPSK" w:hAnsi="TH SarabunPSK" w:cs="TH SarabunPSK" w:hint="cs"/>
          <w:b/>
          <w:bCs/>
          <w:sz w:val="32"/>
          <w:szCs w:val="32"/>
          <w:cs/>
        </w:rPr>
        <w:t>-</w:t>
      </w:r>
      <w:r w:rsidRPr="003718FC">
        <w:rPr>
          <w:rFonts w:ascii="TH SarabunPSK" w:hAnsi="TH SarabunPSK" w:cs="TH SarabunPSK" w:hint="cs"/>
          <w:b/>
          <w:bCs/>
          <w:sz w:val="32"/>
          <w:szCs w:val="32"/>
        </w:rPr>
        <w:t>term and long</w:t>
      </w:r>
      <w:r w:rsidRPr="003718FC">
        <w:rPr>
          <w:rFonts w:ascii="TH SarabunPSK" w:hAnsi="TH SarabunPSK" w:cs="TH SarabunPSK" w:hint="cs"/>
          <w:b/>
          <w:bCs/>
          <w:sz w:val="32"/>
          <w:szCs w:val="32"/>
          <w:cs/>
        </w:rPr>
        <w:t>-</w:t>
      </w:r>
      <w:r w:rsidRPr="003718FC">
        <w:rPr>
          <w:rFonts w:ascii="TH SarabunPSK" w:hAnsi="TH SarabunPSK" w:cs="TH SarabunPSK" w:hint="cs"/>
          <w:b/>
          <w:bCs/>
          <w:sz w:val="32"/>
          <w:szCs w:val="32"/>
        </w:rPr>
        <w:t>term planning of academic and non</w:t>
      </w:r>
      <w:r w:rsidRPr="003718FC">
        <w:rPr>
          <w:rFonts w:ascii="TH SarabunPSK" w:hAnsi="TH SarabunPSK" w:cs="TH SarabunPSK" w:hint="cs"/>
          <w:b/>
          <w:bCs/>
          <w:sz w:val="32"/>
          <w:szCs w:val="32"/>
          <w:cs/>
        </w:rPr>
        <w:t>-</w:t>
      </w:r>
      <w:r w:rsidRPr="003718FC">
        <w:rPr>
          <w:rFonts w:ascii="TH SarabunPSK" w:hAnsi="TH SarabunPSK" w:cs="TH SarabunPSK" w:hint="cs"/>
          <w:b/>
          <w:bCs/>
          <w:sz w:val="32"/>
          <w:szCs w:val="32"/>
        </w:rPr>
        <w:t>academic support services are shown to be carried out to ensure sufficiency and quality of support services for teaching, research, and community service</w:t>
      </w:r>
      <w:r w:rsidRPr="003718FC">
        <w:rPr>
          <w:rFonts w:ascii="TH SarabunPSK" w:hAnsi="TH SarabunPSK" w:cs="TH SarabunPSK" w:hint="cs"/>
          <w:b/>
          <w:bCs/>
          <w:sz w:val="32"/>
          <w:szCs w:val="32"/>
          <w:cs/>
        </w:rPr>
        <w:t>. (มีการวางแผนทั้งระยะสั้นและระยะยาวเกี่ยวกับการบริการสนับสนุนทั้งทางด้านวิชาการและไม่ใช่ด้านวิชาการเพื่อให้มั่นใจว่ามีการบริการสนับสนุนงาน (1) ด้านการสอน (2) ด้านการวิจัย และ (3) ด้านการบริการวิชาการที่เพียงพอและมีคุณภาพ)</w:t>
      </w:r>
    </w:p>
    <w:p w14:paraId="7C3F3BA6" w14:textId="77777777" w:rsidR="00E16FB1" w:rsidRPr="005A4601" w:rsidRDefault="00E16FB1" w:rsidP="00E16FB1">
      <w:pPr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5A4601">
        <w:rPr>
          <w:rFonts w:ascii="TH SarabunPSK" w:hAnsi="TH SarabunPSK" w:cs="TH SarabunPSK"/>
          <w:sz w:val="32"/>
          <w:szCs w:val="32"/>
          <w:cs/>
        </w:rPr>
        <w:t>สำนักงานทะเบียน ได้จัดทำแผนยุทธศาสตร์การพัฒนา สำนักงานทะเบียน พ.ศ. 2565-2569 ที่สอดคล้องกับแผนยุทธศาสตร์การพัฒนา มหาวิทยาลัยรังสิต พ.ศ. 2565-2569 (ฉบับปรับปรุง พ.ศ.</w:t>
      </w:r>
      <w:r w:rsidRPr="005A4601">
        <w:rPr>
          <w:rFonts w:ascii="TH SarabunPSK" w:hAnsi="TH SarabunPSK" w:cs="TH SarabunPSK"/>
          <w:sz w:val="32"/>
          <w:szCs w:val="32"/>
        </w:rPr>
        <w:t xml:space="preserve">2567-2569) </w:t>
      </w:r>
      <w:r w:rsidRPr="005A4601">
        <w:rPr>
          <w:rFonts w:ascii="TH SarabunPSK" w:hAnsi="TH SarabunPSK" w:cs="TH SarabunPSK"/>
          <w:sz w:val="32"/>
          <w:szCs w:val="32"/>
          <w:cs/>
        </w:rPr>
        <w:t xml:space="preserve">และสอดคล้องกับพันธกิจใหม่ของมหาวิทยาลัย ซึ่งเป็นแผนที่จัดทำขึ้นจากการระดมความคิดเห็นของบุคลากรในสำนักงานฯ อันเป็นเครื่องมือที่ช่วยให้สำนักงานทะเบียนมีการปรับปรุงแผนการดำเนินงานให้สอดคล้องกับพันธกิจของสำนักงาน และสามารถนำมาใช้ในการกำหนดแนวทางการดำเนินงาน การบริหารจัดการทรัพยากร และการพัฒนาบุคลากรให้มีประสิทธิภาพและมีการทบทวนและปรับปรุงแผนยุทธศาสตร์ของสำนักงานให้สอดคล้องกับพันธกิจของสำนักงาน มีการกำหนดค่าเป้าหมาย กิจกรรมการดำเนินงาน และตัวชี้วัดความสำเร็จ รวมทั้งกำหนดหน้าที่ความรับผิดชอบ การกำกับติดตาม และการประเมินผลการดำเนินงาน เพื่อเป็นกรอบและแนวทางในการจัดทำแผนปฏิบัติงานประจำปี </w:t>
      </w:r>
      <w:r w:rsidRPr="005A4601">
        <w:rPr>
          <w:rFonts w:ascii="TH SarabunPSK" w:hAnsi="TH SarabunPSK" w:cs="TH SarabunPSK"/>
          <w:sz w:val="32"/>
          <w:szCs w:val="32"/>
        </w:rPr>
        <w:t>(Action plan)</w:t>
      </w:r>
      <w:r w:rsidRPr="005A4601">
        <w:rPr>
          <w:rFonts w:ascii="TH SarabunPSK" w:hAnsi="TH SarabunPSK" w:cs="TH SarabunPSK"/>
          <w:sz w:val="32"/>
          <w:szCs w:val="32"/>
          <w:cs/>
        </w:rPr>
        <w:t xml:space="preserve"> สำนักงานทะเบียน มีการดำเนินงานตามแผนปฏิบัติงานประจำปี </w:t>
      </w:r>
      <w:r w:rsidRPr="005A4601">
        <w:rPr>
          <w:rFonts w:ascii="TH SarabunPSK" w:hAnsi="TH SarabunPSK" w:cs="TH SarabunPSK"/>
          <w:sz w:val="32"/>
          <w:szCs w:val="32"/>
        </w:rPr>
        <w:t>(Action plan)</w:t>
      </w:r>
      <w:r w:rsidRPr="005A4601">
        <w:rPr>
          <w:rFonts w:ascii="TH SarabunPSK" w:hAnsi="TH SarabunPSK" w:cs="TH SarabunPSK"/>
          <w:sz w:val="32"/>
          <w:szCs w:val="32"/>
          <w:cs/>
        </w:rPr>
        <w:t xml:space="preserve"> ปีการศึกษา 2568 โดยมีตัวชี้วัดที่กำหนดไว้ในแผนจำนวน 7 </w:t>
      </w:r>
      <w:r w:rsidRPr="005A4601">
        <w:rPr>
          <w:rFonts w:ascii="TH SarabunPSK" w:hAnsi="TH SarabunPSK" w:cs="TH SarabunPSK"/>
          <w:sz w:val="32"/>
          <w:szCs w:val="32"/>
        </w:rPr>
        <w:t xml:space="preserve">KRs </w:t>
      </w:r>
      <w:r w:rsidRPr="005A4601">
        <w:rPr>
          <w:rFonts w:ascii="TH SarabunPSK" w:hAnsi="TH SarabunPSK" w:cs="TH SarabunPSK"/>
          <w:sz w:val="32"/>
          <w:szCs w:val="32"/>
          <w:cs/>
        </w:rPr>
        <w:t xml:space="preserve">สู่การปฏิบัติ โดยการประชุมร่วมกันในสำนักงานเพื่อให้เกิดการระดมความคิดเห็นในรายละเอียดการจัดกิจกรรม/โครงการรวมถึงการแบ่งงานและภาระหน้าที่ให้เป็นไปตามพันธกิจ ตัวบ่งชี้ </w:t>
      </w:r>
      <w:r w:rsidRPr="005A4601">
        <w:rPr>
          <w:rFonts w:ascii="TH SarabunPSK" w:hAnsi="TH SarabunPSK" w:cs="TH SarabunPSK"/>
          <w:sz w:val="32"/>
          <w:szCs w:val="32"/>
        </w:rPr>
        <w:t xml:space="preserve">(KPI) </w:t>
      </w:r>
      <w:r w:rsidRPr="005A4601">
        <w:rPr>
          <w:rFonts w:ascii="TH SarabunPSK" w:hAnsi="TH SarabunPSK" w:cs="TH SarabunPSK"/>
          <w:sz w:val="32"/>
          <w:szCs w:val="32"/>
          <w:cs/>
        </w:rPr>
        <w:t>เป้าหมาย</w:t>
      </w:r>
      <w:r w:rsidRPr="005A4601">
        <w:rPr>
          <w:rFonts w:ascii="TH SarabunPSK" w:hAnsi="TH SarabunPSK" w:cs="TH SarabunPSK"/>
          <w:sz w:val="32"/>
          <w:szCs w:val="32"/>
        </w:rPr>
        <w:t xml:space="preserve"> </w:t>
      </w:r>
      <w:r w:rsidRPr="005A4601">
        <w:rPr>
          <w:rFonts w:ascii="TH SarabunPSK" w:hAnsi="TH SarabunPSK" w:cs="TH SarabunPSK"/>
          <w:sz w:val="32"/>
          <w:szCs w:val="32"/>
          <w:cs/>
        </w:rPr>
        <w:t>(</w:t>
      </w:r>
      <w:r w:rsidRPr="005A4601">
        <w:rPr>
          <w:rFonts w:ascii="TH SarabunPSK" w:hAnsi="TH SarabunPSK" w:cs="TH SarabunPSK"/>
          <w:sz w:val="32"/>
          <w:szCs w:val="32"/>
        </w:rPr>
        <w:t>Target</w:t>
      </w:r>
      <w:r w:rsidRPr="005A4601">
        <w:rPr>
          <w:rFonts w:ascii="TH SarabunPSK" w:hAnsi="TH SarabunPSK" w:cs="TH SarabunPSK"/>
          <w:sz w:val="32"/>
          <w:szCs w:val="32"/>
          <w:cs/>
        </w:rPr>
        <w:t>) โครงการ/กิจกรรม ที่จะขับเคลื่อน และกำหนดผู้รับผิดชอบ</w:t>
      </w:r>
    </w:p>
    <w:p w14:paraId="20E05787" w14:textId="77777777" w:rsidR="00E16FB1" w:rsidRPr="005A4601" w:rsidRDefault="00E16FB1" w:rsidP="00E16FB1">
      <w:pPr>
        <w:jc w:val="thaiDistribute"/>
        <w:rPr>
          <w:rFonts w:ascii="TH SarabunPSK" w:hAnsi="TH SarabunPSK" w:cs="TH SarabunPSK"/>
          <w:sz w:val="32"/>
          <w:szCs w:val="32"/>
        </w:rPr>
      </w:pPr>
      <w:r w:rsidRPr="005A4601">
        <w:rPr>
          <w:rFonts w:ascii="TH SarabunPSK" w:hAnsi="TH SarabunPSK" w:cs="TH SarabunPSK"/>
          <w:sz w:val="32"/>
          <w:szCs w:val="32"/>
          <w:cs/>
        </w:rPr>
        <w:tab/>
        <w:t>นอกจากนี้ ในการจัดทำแผนปฏิบัติงานประจำปีนั้น สำนักงานทะเบียนได้นำข้อเสนอแนะ ปัญหา/ อุปสรรคต่างๆ ของคณะกรรมการประเมินคุณภาพการศึกษาภายใน ในปีการศึกษาที่ผ่านมาตามที่ระบุในแผนปรับปรุงการดำเนินงาน (</w:t>
      </w:r>
      <w:r w:rsidRPr="005A4601">
        <w:rPr>
          <w:rFonts w:ascii="TH SarabunPSK" w:hAnsi="TH SarabunPSK" w:cs="TH SarabunPSK"/>
          <w:sz w:val="32"/>
          <w:szCs w:val="32"/>
        </w:rPr>
        <w:t xml:space="preserve">Improvement plan) </w:t>
      </w:r>
      <w:r w:rsidRPr="005A4601">
        <w:rPr>
          <w:rFonts w:ascii="TH SarabunPSK" w:hAnsi="TH SarabunPSK" w:cs="TH SarabunPSK"/>
          <w:sz w:val="32"/>
          <w:szCs w:val="32"/>
          <w:cs/>
        </w:rPr>
        <w:t>มากำหนดกิจกรรม/โครงการ เป้าหมาย และตัวชี้วัดความสำเร็จ</w:t>
      </w:r>
    </w:p>
    <w:p w14:paraId="598A9236" w14:textId="77777777" w:rsidR="00E16FB1" w:rsidRPr="005A4601" w:rsidRDefault="00E16FB1" w:rsidP="00E16FB1">
      <w:pPr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5A4601">
        <w:rPr>
          <w:rFonts w:ascii="TH SarabunPSK" w:hAnsi="TH SarabunPSK" w:cs="TH SarabunPSK"/>
          <w:sz w:val="32"/>
          <w:szCs w:val="32"/>
          <w:cs/>
        </w:rPr>
        <w:tab/>
        <w:t>ในปีการศึกษา 25</w:t>
      </w:r>
      <w:r w:rsidRPr="005A4601">
        <w:rPr>
          <w:rFonts w:ascii="TH SarabunPSK" w:hAnsi="TH SarabunPSK" w:cs="TH SarabunPSK"/>
          <w:sz w:val="32"/>
          <w:szCs w:val="32"/>
        </w:rPr>
        <w:t>6</w:t>
      </w:r>
      <w:r w:rsidRPr="005A4601">
        <w:rPr>
          <w:rFonts w:ascii="TH SarabunPSK" w:hAnsi="TH SarabunPSK" w:cs="TH SarabunPSK"/>
          <w:sz w:val="32"/>
          <w:szCs w:val="32"/>
          <w:cs/>
        </w:rPr>
        <w:t xml:space="preserve">8 สำนักงานทะเบียนได้ดำเนินงานตามแผนปฏิบัติงานประจำปีที่สอดคล้องกับแผนยุทธศาสตร์การพัฒนา สำนักงานทะเบียน พ.ศ.2565-2569 โดยแบ่งเป็น 5 แผนงาน คือแผนปฏิบัติงานฝ่ายงานประวัตินักศึกษา แผนปฏิบัติงานฝ่ายงานลงทะเบียนและตารางเรียน แผนปฏิบัติงานฝ่ายงานประมวลผลและงานเทียบโอน แผนปฏิบัติงานฝ่ายงานระเบียนเรียน และแผนปฏิบัติงานฝ่ายงานบริการและงานธุรการ ซึ่งทุกแผนปฏิบัติงานในทุกฝ่ายงาน บรรลุผลการดำเนินงานร้อยละ </w:t>
      </w:r>
      <w:r w:rsidRPr="005A4601">
        <w:rPr>
          <w:rFonts w:ascii="TH SarabunPSK" w:hAnsi="TH SarabunPSK" w:cs="TH SarabunPSK"/>
          <w:sz w:val="32"/>
          <w:szCs w:val="32"/>
        </w:rPr>
        <w:t>100</w:t>
      </w:r>
    </w:p>
    <w:p w14:paraId="4CA9618A" w14:textId="16DB75B4" w:rsidR="00FB7A3B" w:rsidRPr="00E16FB1" w:rsidRDefault="00FB7A3B" w:rsidP="00FB7A3B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</w:p>
    <w:p w14:paraId="190FD276" w14:textId="77777777" w:rsidR="00FB7A3B" w:rsidRDefault="00FB7A3B" w:rsidP="00FB7A3B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</w:p>
    <w:p w14:paraId="0F09BEDB" w14:textId="77777777" w:rsidR="00FB7A3B" w:rsidRPr="005906D3" w:rsidRDefault="00FB7A3B" w:rsidP="00FB7A3B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6"/>
          <w:szCs w:val="36"/>
        </w:rPr>
      </w:pPr>
      <w:r w:rsidRPr="005906D3">
        <w:rPr>
          <w:rFonts w:ascii="TH SarabunPSK" w:hAnsi="TH SarabunPSK" w:cs="TH SarabunPSK" w:hint="cs"/>
          <w:b/>
          <w:bCs/>
          <w:sz w:val="36"/>
          <w:szCs w:val="36"/>
          <w:cs/>
        </w:rPr>
        <w:lastRenderedPageBreak/>
        <w:t>รายการหลักฐาน</w:t>
      </w:r>
    </w:p>
    <w:p w14:paraId="03EB7DB3" w14:textId="4C4E19E8" w:rsidR="00FB7A3B" w:rsidRPr="00E16FB1" w:rsidRDefault="00E16FB1" w:rsidP="00460689">
      <w:pPr>
        <w:pStyle w:val="ListParagraph"/>
        <w:numPr>
          <w:ilvl w:val="0"/>
          <w:numId w:val="1"/>
        </w:numPr>
        <w:spacing w:after="0" w:line="240" w:lineRule="auto"/>
        <w:jc w:val="thaiDistribute"/>
        <w:rPr>
          <w:rFonts w:ascii="TH Sarabun New" w:hAnsi="TH Sarabun New" w:cs="TH Sarabun New"/>
          <w:sz w:val="32"/>
          <w:szCs w:val="32"/>
        </w:rPr>
      </w:pPr>
      <w:hyperlink r:id="rId5" w:history="1">
        <w:r w:rsidRPr="00E16FB1">
          <w:rPr>
            <w:rStyle w:val="Hyperlink"/>
            <w:rFonts w:ascii="TH Sarabun New" w:hAnsi="TH Sarabun New" w:cs="TH Sarabun New"/>
            <w:sz w:val="32"/>
            <w:szCs w:val="32"/>
            <w:cs/>
          </w:rPr>
          <w:t>สทบ.</w:t>
        </w:r>
        <w:r w:rsidRPr="00E16FB1">
          <w:rPr>
            <w:rStyle w:val="Hyperlink"/>
            <w:rFonts w:ascii="TH Sarabun New" w:hAnsi="TH Sarabun New" w:cs="TH Sarabun New"/>
            <w:sz w:val="32"/>
            <w:szCs w:val="32"/>
          </w:rPr>
          <w:t xml:space="preserve">R7.8.01 </w:t>
        </w:r>
        <w:r w:rsidRPr="00E16FB1">
          <w:rPr>
            <w:rStyle w:val="Hyperlink"/>
            <w:rFonts w:ascii="TH Sarabun New" w:hAnsi="TH Sarabun New" w:cs="TH Sarabun New"/>
            <w:sz w:val="32"/>
            <w:szCs w:val="32"/>
            <w:cs/>
          </w:rPr>
          <w:t xml:space="preserve">สรุปแบบประเมินผลการใช้งานระบบและบริการ เครื่องตรวจข้อสอบ </w:t>
        </w:r>
        <w:r w:rsidRPr="00E16FB1">
          <w:rPr>
            <w:rStyle w:val="Hyperlink"/>
            <w:rFonts w:ascii="TH Sarabun New" w:hAnsi="TH Sarabun New" w:cs="TH Sarabun New"/>
            <w:sz w:val="32"/>
            <w:szCs w:val="32"/>
          </w:rPr>
          <w:t xml:space="preserve">OMR </w:t>
        </w:r>
        <w:r w:rsidRPr="00E16FB1">
          <w:rPr>
            <w:rStyle w:val="Hyperlink"/>
            <w:rFonts w:ascii="TH Sarabun New" w:hAnsi="TH Sarabun New" w:cs="TH Sarabun New"/>
            <w:sz w:val="32"/>
            <w:szCs w:val="32"/>
            <w:cs/>
          </w:rPr>
          <w:t xml:space="preserve">ประจำปี </w:t>
        </w:r>
        <w:r w:rsidRPr="00E16FB1">
          <w:rPr>
            <w:rStyle w:val="Hyperlink"/>
            <w:rFonts w:ascii="TH Sarabun New" w:hAnsi="TH Sarabun New" w:cs="TH Sarabun New"/>
            <w:sz w:val="32"/>
            <w:szCs w:val="32"/>
          </w:rPr>
          <w:t>2568</w:t>
        </w:r>
      </w:hyperlink>
    </w:p>
    <w:p w14:paraId="55BC5359" w14:textId="77777777" w:rsidR="00550C13" w:rsidRPr="00460689" w:rsidRDefault="00550C13"/>
    <w:sectPr w:rsidR="00550C13" w:rsidRPr="0046068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H Sarabun New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H SarabunPSK">
    <w:panose1 w:val="020B0500040200020003"/>
    <w:charset w:val="DE"/>
    <w:family w:val="swiss"/>
    <w:pitch w:val="variable"/>
    <w:sig w:usb0="A100006F" w:usb1="5000205A" w:usb2="00000000" w:usb3="00000000" w:csb0="0001019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6750EEA"/>
    <w:multiLevelType w:val="hybridMultilevel"/>
    <w:tmpl w:val="6E44C8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7A3B"/>
    <w:rsid w:val="003718FC"/>
    <w:rsid w:val="00460689"/>
    <w:rsid w:val="00550C13"/>
    <w:rsid w:val="00AF3FAE"/>
    <w:rsid w:val="00E16FB1"/>
    <w:rsid w:val="00FB7A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5C8A59"/>
  <w15:chartTrackingRefBased/>
  <w15:docId w15:val="{4FB41D6C-7709-4F60-AB18-250D133087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FB7A3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460689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60689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46068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0267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qa.rsu.ac.th/dbs/aun-qa/u/2568/11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374</Words>
  <Characters>2133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NAKHORNCHAI</dc:creator>
  <cp:keywords/>
  <dc:description/>
  <cp:lastModifiedBy>SASITORN NAKHORNCHAI</cp:lastModifiedBy>
  <cp:revision>2</cp:revision>
  <dcterms:created xsi:type="dcterms:W3CDTF">2026-07-21T09:01:00Z</dcterms:created>
  <dcterms:modified xsi:type="dcterms:W3CDTF">2026-07-21T09:01:00Z</dcterms:modified>
</cp:coreProperties>
</file>