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1A0BA9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สำนักหอสมุด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1A0BA9">
        <w:rPr>
          <w:rFonts w:ascii="Angsana New" w:hAnsi="Angsana New"/>
          <w:sz w:val="36"/>
          <w:szCs w:val="36"/>
        </w:rPr>
        <w:t>19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504F86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1728EC" w:rsidRPr="00B443B1">
              <w:rPr>
                <w:rFonts w:ascii="Angsana New" w:hAnsi="Angsana New"/>
                <w:sz w:val="32"/>
                <w:szCs w:val="32"/>
                <w:cs/>
              </w:rPr>
              <w:t>งานเทคโนโลยีสารสนเทศ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504F86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1728EC" w:rsidRPr="006C46F9">
              <w:rPr>
                <w:rFonts w:ascii="Angsana New" w:hAnsi="Angsana New"/>
                <w:sz w:val="32"/>
                <w:szCs w:val="32"/>
                <w:cs/>
              </w:rPr>
              <w:t>งานจัดหาทรัพยากรสารสนเทศ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504F86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1728EC" w:rsidRPr="00D00C99">
              <w:rPr>
                <w:rFonts w:ascii="Angsana New" w:hAnsi="Angsana New"/>
                <w:sz w:val="32"/>
                <w:szCs w:val="32"/>
                <w:cs/>
              </w:rPr>
              <w:t>งานบริการทรัพยากรสารสนเทศ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504F86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1728EC" w:rsidRPr="00D00C99">
              <w:rPr>
                <w:rFonts w:ascii="Angsana New" w:hAnsi="Angsana New"/>
                <w:sz w:val="32"/>
                <w:szCs w:val="32"/>
                <w:cs/>
              </w:rPr>
              <w:t>งานจดหมายเหตุ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001D7" w:rsidRDefault="00A3672C" w:rsidP="00504F86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1728EC" w:rsidRPr="00D00C99">
              <w:rPr>
                <w:rFonts w:asciiTheme="majorBidi" w:hAnsiTheme="majorBidi" w:cstheme="majorBidi"/>
                <w:sz w:val="32"/>
                <w:szCs w:val="32"/>
                <w:cs/>
              </w:rPr>
              <w:t>งานบริการส่งเสริมวิชาการ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[5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 w:hint="cs"/>
          <w:b/>
          <w:bCs/>
          <w:sz w:val="32"/>
          <w:szCs w:val="32"/>
        </w:rPr>
      </w:pPr>
    </w:p>
    <w:p w:rsidR="00504F86" w:rsidRDefault="00504F86" w:rsidP="00117FF5">
      <w:pPr>
        <w:tabs>
          <w:tab w:val="left" w:pos="540"/>
          <w:tab w:val="left" w:pos="1080"/>
        </w:tabs>
        <w:rPr>
          <w:rFonts w:ascii="Angsana New" w:hAnsi="Angsana New" w:hint="cs"/>
          <w:b/>
          <w:bCs/>
          <w:sz w:val="32"/>
          <w:szCs w:val="32"/>
        </w:rPr>
      </w:pPr>
    </w:p>
    <w:p w:rsidR="00504F86" w:rsidRDefault="00504F86" w:rsidP="00117FF5">
      <w:pPr>
        <w:tabs>
          <w:tab w:val="left" w:pos="540"/>
          <w:tab w:val="left" w:pos="1080"/>
        </w:tabs>
        <w:rPr>
          <w:rFonts w:ascii="Angsana New" w:hAnsi="Angsana New" w:hint="cs"/>
          <w:b/>
          <w:bCs/>
          <w:sz w:val="32"/>
          <w:szCs w:val="32"/>
        </w:rPr>
      </w:pPr>
    </w:p>
    <w:p w:rsidR="00504F86" w:rsidRDefault="00504F86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1728EC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1728E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1728EC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1728E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0302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10302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68465A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8</w:t>
            </w:r>
            <w:r w:rsidR="00532FCE"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8465A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8</w:t>
            </w:r>
            <w:r w:rsidR="006C6452"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D51E73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532FC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F5AC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Default="00DE0A03" w:rsidP="00F75411">
      <w:pPr>
        <w:ind w:right="-29" w:firstLine="72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E0A03" w:rsidRPr="00F75FB6" w:rsidRDefault="00DE0A03" w:rsidP="00DE0A03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>
        <w:rPr>
          <w:rFonts w:ascii="Angsana New" w:hAnsi="Angsana New"/>
          <w:b/>
          <w:bCs/>
          <w:sz w:val="32"/>
          <w:szCs w:val="32"/>
        </w:rPr>
        <w:t>2563</w:t>
      </w:r>
    </w:p>
    <w:p w:rsidR="00DE0A03" w:rsidRPr="00F75FB6" w:rsidRDefault="00DE0A03" w:rsidP="00DE0A03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DE0A03" w:rsidRPr="00CD0A01" w:rsidRDefault="00DE0A03" w:rsidP="00DE0A03">
      <w:pPr>
        <w:ind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1.</w:t>
      </w:r>
      <w:r w:rsidRPr="00CD0A01">
        <w:rPr>
          <w:rFonts w:ascii="Angsana New" w:hAnsi="Angsana New"/>
          <w:sz w:val="32"/>
          <w:szCs w:val="32"/>
          <w:cs/>
        </w:rPr>
        <w:t>สำนักหอสมุด</w:t>
      </w:r>
      <w:r>
        <w:rPr>
          <w:rFonts w:ascii="Angsana New" w:hAnsi="Angsana New" w:hint="cs"/>
          <w:sz w:val="32"/>
          <w:szCs w:val="32"/>
          <w:cs/>
        </w:rPr>
        <w:t>มีการ</w:t>
      </w:r>
      <w:r w:rsidRPr="00CD0A01">
        <w:rPr>
          <w:rFonts w:ascii="Angsana New" w:hAnsi="Angsana New"/>
          <w:sz w:val="32"/>
          <w:szCs w:val="32"/>
          <w:cs/>
        </w:rPr>
        <w:t>ประยุกต์ใช้เทคโนโลยีสารสนเทศและการสื่อสาร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D0A01">
        <w:rPr>
          <w:rFonts w:ascii="Angsana New" w:hAnsi="Angsana New"/>
          <w:sz w:val="32"/>
          <w:szCs w:val="32"/>
          <w:cs/>
        </w:rPr>
        <w:t>มาดำเนินงานและพัฒนาบริการของห้องสมุด โดยการสน</w:t>
      </w:r>
      <w:r>
        <w:rPr>
          <w:rFonts w:ascii="Angsana New" w:hAnsi="Angsana New"/>
          <w:sz w:val="32"/>
          <w:szCs w:val="32"/>
          <w:cs/>
        </w:rPr>
        <w:t>ับสนุนการบริการทรัพยากรสารสนเทศ</w:t>
      </w:r>
      <w:r w:rsidRPr="00CD0A01">
        <w:rPr>
          <w:rFonts w:ascii="Angsana New" w:hAnsi="Angsana New"/>
          <w:sz w:val="32"/>
          <w:szCs w:val="32"/>
          <w:cs/>
        </w:rPr>
        <w:t xml:space="preserve"> ผ่านระบบเครือข่ายอิเล็กทรอนิกส์ และมีการส่งเสริมและสนับสนุนการเผยแพร่วารสารในรูปแบบอิเล็กทรอนิกส์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</w:p>
    <w:p w:rsidR="00DE0A03" w:rsidRDefault="00DE0A03" w:rsidP="00DE0A03">
      <w:pPr>
        <w:pStyle w:val="CommentText"/>
        <w:ind w:firstLine="720"/>
        <w:jc w:val="thaiDistribute"/>
        <w:rPr>
          <w:rFonts w:ascii="Angsana New" w:eastAsia="Times New Roman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2.</w:t>
      </w:r>
      <w:r w:rsidRPr="00CC6412">
        <w:rPr>
          <w:rFonts w:ascii="Angsana New" w:hAnsi="Angsana New"/>
          <w:sz w:val="32"/>
          <w:szCs w:val="32"/>
          <w:cs/>
        </w:rPr>
        <w:t>สำนักหอสมุดได้นำสื่อสังคมออนไลน์ประเภทต่าง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C6412">
        <w:rPr>
          <w:rFonts w:ascii="Angsana New" w:hAnsi="Angsana New"/>
          <w:sz w:val="32"/>
          <w:szCs w:val="32"/>
          <w:cs/>
        </w:rPr>
        <w:t>ๆ มาใช้ในการสื่อสารประชาสัมพันธ์</w:t>
      </w:r>
      <w:r w:rsidRPr="00CC6412">
        <w:rPr>
          <w:rFonts w:ascii="Angsana New" w:hAnsi="Angsana New" w:hint="cs"/>
          <w:sz w:val="32"/>
          <w:szCs w:val="32"/>
          <w:cs/>
        </w:rPr>
        <w:t xml:space="preserve"> กิ</w:t>
      </w:r>
      <w:r w:rsidRPr="00CC6412">
        <w:rPr>
          <w:rFonts w:ascii="Angsana New" w:hAnsi="Angsana New"/>
          <w:sz w:val="32"/>
          <w:szCs w:val="32"/>
          <w:cs/>
        </w:rPr>
        <w:t>จกรรมและบริการใหม่</w:t>
      </w:r>
      <w:r w:rsidRPr="00CC6412">
        <w:rPr>
          <w:rFonts w:ascii="Angsana New" w:hAnsi="Angsana New" w:hint="cs"/>
          <w:sz w:val="32"/>
          <w:szCs w:val="32"/>
          <w:cs/>
        </w:rPr>
        <w:t xml:space="preserve"> </w:t>
      </w:r>
      <w:r w:rsidRPr="00CC6412">
        <w:rPr>
          <w:rFonts w:ascii="Angsana New" w:hAnsi="Angsana New"/>
          <w:sz w:val="32"/>
          <w:szCs w:val="32"/>
          <w:cs/>
        </w:rPr>
        <w:t>ๆ</w:t>
      </w:r>
      <w:r w:rsidRPr="00CC6412">
        <w:rPr>
          <w:rFonts w:ascii="Angsana New" w:hAnsi="Angsana New" w:hint="cs"/>
          <w:sz w:val="32"/>
          <w:szCs w:val="32"/>
          <w:cs/>
        </w:rPr>
        <w:t xml:space="preserve"> </w:t>
      </w:r>
      <w:r w:rsidRPr="00CC6412">
        <w:rPr>
          <w:rFonts w:ascii="Angsana New" w:hAnsi="Angsana New"/>
          <w:sz w:val="32"/>
          <w:szCs w:val="32"/>
          <w:cs/>
        </w:rPr>
        <w:t>ของห้องสมุด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C6412">
        <w:rPr>
          <w:rFonts w:ascii="Angsana New" w:hAnsi="Angsana New"/>
          <w:sz w:val="32"/>
          <w:szCs w:val="32"/>
          <w:cs/>
        </w:rPr>
        <w:t>มี</w:t>
      </w:r>
      <w:r w:rsidRPr="00CD0A01">
        <w:rPr>
          <w:rFonts w:ascii="Angsana New" w:hAnsi="Angsana New"/>
          <w:sz w:val="32"/>
          <w:szCs w:val="32"/>
          <w:cs/>
        </w:rPr>
        <w:t>บรรณารักษ์หมุนเวียนกันตอบคำถามออนไลน์ผ่านช่องทางต่าง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D0A01">
        <w:rPr>
          <w:rFonts w:ascii="Angsana New" w:hAnsi="Angsana New"/>
          <w:sz w:val="32"/>
          <w:szCs w:val="32"/>
          <w:cs/>
        </w:rPr>
        <w:t xml:space="preserve">ๆ ได้แก่ </w:t>
      </w:r>
      <w:r w:rsidRPr="00CD0A01">
        <w:rPr>
          <w:rFonts w:ascii="Angsana New" w:hAnsi="Angsana New"/>
          <w:sz w:val="32"/>
          <w:szCs w:val="32"/>
        </w:rPr>
        <w:t xml:space="preserve">Ask a Librarian, </w:t>
      </w:r>
      <w:r w:rsidRPr="00CD0A01">
        <w:rPr>
          <w:rFonts w:ascii="Angsana New" w:hAnsi="Angsana New"/>
          <w:sz w:val="32"/>
          <w:szCs w:val="32"/>
          <w:cs/>
        </w:rPr>
        <w:t>อีเมล</w:t>
      </w:r>
      <w:r w:rsidRPr="00CD0A01">
        <w:rPr>
          <w:rFonts w:ascii="Angsana New" w:hAnsi="Angsana New"/>
          <w:sz w:val="32"/>
          <w:szCs w:val="32"/>
        </w:rPr>
        <w:t>,</w:t>
      </w:r>
      <w:r w:rsidRPr="00CD0A01">
        <w:rPr>
          <w:rFonts w:ascii="Angsana New" w:hAnsi="Angsana New"/>
          <w:sz w:val="32"/>
          <w:szCs w:val="32"/>
          <w:cs/>
        </w:rPr>
        <w:t xml:space="preserve"> </w:t>
      </w:r>
      <w:r w:rsidRPr="00CD0A01">
        <w:rPr>
          <w:rFonts w:ascii="Angsana New" w:hAnsi="Angsana New"/>
          <w:sz w:val="32"/>
          <w:szCs w:val="32"/>
        </w:rPr>
        <w:t>Facebook</w:t>
      </w:r>
      <w:r w:rsidRPr="00CD0A01">
        <w:rPr>
          <w:rFonts w:ascii="Angsana New" w:hAnsi="Angsana New"/>
          <w:sz w:val="32"/>
          <w:szCs w:val="32"/>
          <w:cs/>
        </w:rPr>
        <w:t>/</w:t>
      </w:r>
      <w:r w:rsidRPr="00CD0A01">
        <w:rPr>
          <w:rFonts w:ascii="Angsana New" w:hAnsi="Angsana New"/>
          <w:sz w:val="32"/>
          <w:szCs w:val="32"/>
        </w:rPr>
        <w:t>Facebook</w:t>
      </w:r>
      <w:r w:rsidRPr="00CD0A01">
        <w:rPr>
          <w:rFonts w:ascii="Angsana New" w:hAnsi="Angsana New"/>
          <w:sz w:val="32"/>
          <w:szCs w:val="32"/>
          <w:cs/>
        </w:rPr>
        <w:t xml:space="preserve"> </w:t>
      </w:r>
      <w:r w:rsidRPr="00CD0A01">
        <w:rPr>
          <w:rFonts w:ascii="Angsana New" w:hAnsi="Angsana New"/>
          <w:sz w:val="32"/>
          <w:szCs w:val="32"/>
        </w:rPr>
        <w:t>Fanpage</w:t>
      </w:r>
      <w:r w:rsidRPr="00CD0A01">
        <w:rPr>
          <w:rFonts w:ascii="Angsana New" w:hAnsi="Angsana New"/>
          <w:sz w:val="32"/>
          <w:szCs w:val="32"/>
          <w:cs/>
        </w:rPr>
        <w:t xml:space="preserve"> </w:t>
      </w:r>
      <w:r w:rsidRPr="00CD0A01">
        <w:rPr>
          <w:rFonts w:ascii="Angsana New" w:hAnsi="Angsana New"/>
          <w:sz w:val="32"/>
          <w:szCs w:val="32"/>
        </w:rPr>
        <w:t>Messenger</w:t>
      </w:r>
      <w:r w:rsidRPr="00CD0A01">
        <w:rPr>
          <w:rFonts w:ascii="Angsana New" w:hAnsi="Angsana New"/>
          <w:sz w:val="32"/>
          <w:szCs w:val="32"/>
          <w:cs/>
        </w:rPr>
        <w:t xml:space="preserve"> และ กลุ่มไลน์ </w:t>
      </w:r>
      <w:r w:rsidRPr="00CD0A01">
        <w:rPr>
          <w:rFonts w:ascii="Angsana New" w:hAnsi="Angsana New"/>
          <w:sz w:val="32"/>
          <w:szCs w:val="32"/>
        </w:rPr>
        <w:t>RSU Loves to Read</w:t>
      </w:r>
      <w:r>
        <w:rPr>
          <w:rFonts w:ascii="Angsana New" w:hAnsi="Angsana New" w:hint="cs"/>
          <w:sz w:val="32"/>
          <w:szCs w:val="32"/>
          <w:cs/>
        </w:rPr>
        <w:t xml:space="preserve"> ซึ่งเหมาะสมกับสถานการณ์ปัจจุบันที่มีการสื่อสารกันทางออนไลน์มากขึ้น </w:t>
      </w:r>
    </w:p>
    <w:p w:rsidR="00DE0A03" w:rsidRPr="00CD0A01" w:rsidRDefault="00DE0A03" w:rsidP="00DE0A03">
      <w:pPr>
        <w:pStyle w:val="CommentText"/>
        <w:ind w:firstLine="720"/>
        <w:jc w:val="thaiDistribute"/>
        <w:rPr>
          <w:rFonts w:ascii="Angsana New" w:eastAsia="Calibri" w:hAnsi="Angsana New"/>
          <w:sz w:val="32"/>
          <w:szCs w:val="32"/>
        </w:rPr>
      </w:pPr>
      <w:r>
        <w:rPr>
          <w:rFonts w:ascii="Angsana New" w:eastAsia="Times New Roman" w:hAnsi="Angsana New"/>
          <w:sz w:val="32"/>
          <w:szCs w:val="32"/>
        </w:rPr>
        <w:t>3.</w:t>
      </w:r>
      <w:r w:rsidRPr="00FD176B">
        <w:rPr>
          <w:rFonts w:ascii="Angsana New" w:eastAsia="Times New Roman" w:hAnsi="Angsana New" w:hint="cs"/>
          <w:sz w:val="32"/>
          <w:szCs w:val="32"/>
          <w:cs/>
        </w:rPr>
        <w:t>มี</w:t>
      </w:r>
      <w:r w:rsidRPr="00FD176B">
        <w:rPr>
          <w:rFonts w:ascii="Angsana New" w:eastAsia="Calibri" w:hAnsi="Angsana New"/>
          <w:sz w:val="32"/>
          <w:szCs w:val="32"/>
          <w:cs/>
        </w:rPr>
        <w:t>การวิเคราะห์ต้นทุนการบริการของห้องสมุด</w:t>
      </w:r>
      <w:r w:rsidRPr="00FD176B">
        <w:rPr>
          <w:rFonts w:ascii="Angsana New" w:eastAsia="Calibri" w:hAnsi="Angsana New" w:hint="cs"/>
          <w:sz w:val="32"/>
          <w:szCs w:val="32"/>
          <w:cs/>
        </w:rPr>
        <w:t xml:space="preserve"> เพื่อ</w:t>
      </w:r>
      <w:r w:rsidRPr="00FD176B">
        <w:rPr>
          <w:rFonts w:ascii="Angsana New" w:eastAsia="Calibri" w:hAnsi="Angsana New"/>
          <w:sz w:val="32"/>
          <w:szCs w:val="32"/>
          <w:cs/>
        </w:rPr>
        <w:t>ใช้เป็นข้อมูลในการ</w:t>
      </w:r>
      <w:r w:rsidRPr="00CD0A01">
        <w:rPr>
          <w:rFonts w:ascii="Angsana New" w:eastAsia="Calibri" w:hAnsi="Angsana New"/>
          <w:sz w:val="32"/>
          <w:szCs w:val="32"/>
          <w:cs/>
        </w:rPr>
        <w:t>วางแผนจัดสรร</w:t>
      </w:r>
      <w:r>
        <w:rPr>
          <w:rFonts w:ascii="Angsana New" w:eastAsia="Calibri" w:hAnsi="Angsana New" w:hint="cs"/>
          <w:sz w:val="32"/>
          <w:szCs w:val="32"/>
          <w:cs/>
        </w:rPr>
        <w:t>งบ</w:t>
      </w:r>
      <w:r w:rsidRPr="00CD0A01">
        <w:rPr>
          <w:rFonts w:ascii="Angsana New" w:eastAsia="Calibri" w:hAnsi="Angsana New"/>
          <w:sz w:val="32"/>
          <w:szCs w:val="32"/>
          <w:cs/>
        </w:rPr>
        <w:t>ประมาณและวิเคราะห์ความคุ้มค่าและประสิทธิผลของการลงทุนในการดำเนินงานของห้องสมุด</w:t>
      </w:r>
    </w:p>
    <w:p w:rsidR="00DE0A03" w:rsidRDefault="00DE0A03" w:rsidP="00DE0A03">
      <w:pPr>
        <w:tabs>
          <w:tab w:val="left" w:pos="851"/>
          <w:tab w:val="left" w:pos="993"/>
        </w:tabs>
        <w:ind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4.</w:t>
      </w:r>
      <w:r w:rsidRPr="00CC6412">
        <w:rPr>
          <w:rFonts w:ascii="Angsana New" w:hAnsi="Angsana New"/>
          <w:sz w:val="32"/>
          <w:szCs w:val="32"/>
          <w:cs/>
        </w:rPr>
        <w:t>สำนักหอสมุด</w:t>
      </w:r>
      <w:r w:rsidRPr="00CC6412">
        <w:rPr>
          <w:rFonts w:ascii="Angsana New" w:hAnsi="Angsana New" w:hint="cs"/>
          <w:sz w:val="32"/>
          <w:szCs w:val="32"/>
          <w:cs/>
        </w:rPr>
        <w:t>มี</w:t>
      </w:r>
      <w:r w:rsidRPr="00CC6412">
        <w:rPr>
          <w:rFonts w:ascii="Angsana New" w:hAnsi="Angsana New"/>
          <w:sz w:val="32"/>
          <w:szCs w:val="32"/>
          <w:cs/>
        </w:rPr>
        <w:t xml:space="preserve">แนวทางการปฎิบัติในเรื่องการเป็นมิตรกับสิ่งแวดล้อม </w:t>
      </w:r>
      <w:r w:rsidRPr="00CC6412">
        <w:rPr>
          <w:rFonts w:ascii="Angsana New" w:hAnsi="Angsana New" w:hint="cs"/>
          <w:sz w:val="32"/>
          <w:szCs w:val="32"/>
          <w:cs/>
        </w:rPr>
        <w:t>มีการ</w:t>
      </w:r>
      <w:r w:rsidRPr="00CC6412">
        <w:rPr>
          <w:rFonts w:ascii="Angsana New" w:hAnsi="Angsana New"/>
          <w:sz w:val="32"/>
          <w:szCs w:val="32"/>
          <w:cs/>
        </w:rPr>
        <w:t xml:space="preserve">ดำเนินงานต่อเนื่องจากเรื่องห้องสมุดสีเขียวเมื่อปีการศึกษา </w:t>
      </w:r>
      <w:r w:rsidRPr="00CC6412">
        <w:rPr>
          <w:rFonts w:ascii="Angsana New" w:hAnsi="Angsana New"/>
          <w:sz w:val="32"/>
          <w:szCs w:val="32"/>
        </w:rPr>
        <w:t xml:space="preserve">2561 </w:t>
      </w:r>
      <w:r w:rsidRPr="00CC6412">
        <w:rPr>
          <w:rFonts w:ascii="Angsana New" w:hAnsi="Angsana New"/>
          <w:sz w:val="32"/>
          <w:szCs w:val="32"/>
          <w:cs/>
        </w:rPr>
        <w:t xml:space="preserve">มาเป็นสำนักงานสีเขียวในปี </w:t>
      </w:r>
      <w:r w:rsidRPr="00CC6412">
        <w:rPr>
          <w:rFonts w:ascii="Angsana New" w:hAnsi="Angsana New"/>
          <w:sz w:val="32"/>
          <w:szCs w:val="32"/>
        </w:rPr>
        <w:t xml:space="preserve">2562 </w:t>
      </w:r>
      <w:r w:rsidRPr="00CC6412">
        <w:rPr>
          <w:rFonts w:ascii="Angsana New" w:hAnsi="Angsana New"/>
          <w:sz w:val="32"/>
          <w:szCs w:val="32"/>
          <w:cs/>
        </w:rPr>
        <w:t xml:space="preserve">และดำเนินงานมาอย่างต่อเนื่องถึงปี </w:t>
      </w:r>
      <w:r w:rsidRPr="00CC6412">
        <w:rPr>
          <w:rFonts w:ascii="Angsana New" w:hAnsi="Angsana New"/>
          <w:sz w:val="32"/>
          <w:szCs w:val="32"/>
        </w:rPr>
        <w:t xml:space="preserve">2563 </w:t>
      </w:r>
      <w:r w:rsidRPr="00CC6412">
        <w:rPr>
          <w:rFonts w:ascii="Angsana New" w:hAnsi="Angsana New"/>
          <w:sz w:val="32"/>
          <w:szCs w:val="32"/>
          <w:cs/>
        </w:rPr>
        <w:t>และยังคงดำเนินการมาจวบจนปัจจุบันโดยใช้แนวทางแล</w:t>
      </w:r>
      <w:r>
        <w:rPr>
          <w:rFonts w:ascii="Angsana New" w:hAnsi="Angsana New"/>
          <w:sz w:val="32"/>
          <w:szCs w:val="32"/>
          <w:cs/>
        </w:rPr>
        <w:t xml:space="preserve">ะเป้าหมายในการพัฒนาอย่างยั่งยืน </w:t>
      </w:r>
      <w:r>
        <w:rPr>
          <w:rFonts w:ascii="Angsana New" w:hAnsi="Angsana New" w:hint="cs"/>
          <w:sz w:val="32"/>
          <w:szCs w:val="32"/>
          <w:cs/>
        </w:rPr>
        <w:t>และ</w:t>
      </w:r>
      <w:r w:rsidRPr="00CC6412">
        <w:rPr>
          <w:rFonts w:ascii="Angsana New" w:hAnsi="Angsana New"/>
          <w:sz w:val="32"/>
          <w:szCs w:val="32"/>
          <w:cs/>
        </w:rPr>
        <w:t xml:space="preserve">สำนักหอสมุดได้รับรางวัลชนะเลิศห้องสมุดสีเขียวในระดับนานาชาติประจำปี </w:t>
      </w:r>
      <w:r w:rsidRPr="00CC6412">
        <w:rPr>
          <w:rFonts w:ascii="Angsana New" w:hAnsi="Angsana New"/>
          <w:sz w:val="32"/>
          <w:szCs w:val="32"/>
        </w:rPr>
        <w:t xml:space="preserve">2020 </w:t>
      </w:r>
      <w:r w:rsidRPr="00CC6412">
        <w:rPr>
          <w:rFonts w:ascii="Angsana New" w:hAnsi="Angsana New"/>
          <w:sz w:val="32"/>
          <w:szCs w:val="32"/>
          <w:cs/>
        </w:rPr>
        <w:t>จากสหพันธ์นานาชาติแห่งสถาบันและสมาคมห้องสมุด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C6412">
        <w:rPr>
          <w:rFonts w:ascii="Angsana New" w:hAnsi="Angsana New"/>
          <w:sz w:val="32"/>
          <w:szCs w:val="32"/>
          <w:cs/>
        </w:rPr>
        <w:t>(</w:t>
      </w:r>
      <w:r w:rsidRPr="00CC6412">
        <w:rPr>
          <w:rFonts w:ascii="Angsana New" w:hAnsi="Angsana New"/>
          <w:sz w:val="32"/>
          <w:szCs w:val="32"/>
        </w:rPr>
        <w:t>IFLA</w:t>
      </w:r>
      <w:r w:rsidRPr="00CC6412">
        <w:rPr>
          <w:rFonts w:ascii="Angsana New" w:hAnsi="Angsana New"/>
          <w:sz w:val="32"/>
          <w:szCs w:val="32"/>
          <w:cs/>
        </w:rPr>
        <w:t>-</w:t>
      </w:r>
      <w:r w:rsidRPr="00CC6412">
        <w:rPr>
          <w:rFonts w:ascii="Angsana New" w:hAnsi="Angsana New"/>
          <w:sz w:val="32"/>
          <w:szCs w:val="32"/>
        </w:rPr>
        <w:t>International Federation of Library Associations and Institutions</w:t>
      </w:r>
      <w:r w:rsidRPr="00CC6412">
        <w:rPr>
          <w:rFonts w:ascii="Angsana New" w:hAnsi="Angsana New"/>
          <w:sz w:val="32"/>
          <w:szCs w:val="32"/>
          <w:cs/>
        </w:rPr>
        <w:t xml:space="preserve">) </w:t>
      </w:r>
    </w:p>
    <w:p w:rsidR="00DE0A03" w:rsidRPr="00CD0A01" w:rsidRDefault="00DE0A03" w:rsidP="00DE0A03">
      <w:pPr>
        <w:tabs>
          <w:tab w:val="left" w:pos="851"/>
          <w:tab w:val="left" w:pos="993"/>
        </w:tabs>
        <w:ind w:firstLine="720"/>
        <w:jc w:val="thaiDistribute"/>
        <w:rPr>
          <w:rFonts w:ascii="Angsana New" w:hAnsi="Angsana New"/>
          <w:sz w:val="32"/>
          <w:szCs w:val="32"/>
        </w:rPr>
      </w:pPr>
    </w:p>
    <w:p w:rsidR="00DE0A03" w:rsidRPr="00F75FB6" w:rsidRDefault="00DE0A03" w:rsidP="00DE0A03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</w:t>
      </w:r>
      <w:r>
        <w:rPr>
          <w:rFonts w:ascii="Angsana New" w:hAnsi="Angsana New" w:hint="cs"/>
          <w:b/>
          <w:bCs/>
          <w:sz w:val="32"/>
          <w:szCs w:val="32"/>
          <w:cs/>
        </w:rPr>
        <w:t>สั</w:t>
      </w:r>
      <w:r>
        <w:rPr>
          <w:rFonts w:ascii="Angsana New" w:hAnsi="Angsana New" w:hint="cs"/>
          <w:b/>
          <w:bCs/>
          <w:sz w:val="32"/>
          <w:szCs w:val="32"/>
          <w:cs/>
        </w:rPr>
        <w:t>งเกต</w:t>
      </w:r>
    </w:p>
    <w:p w:rsidR="00DE0A03" w:rsidRPr="0024436C" w:rsidRDefault="00DE0A03" w:rsidP="00DE0A03">
      <w:pPr>
        <w:ind w:right="-29" w:firstLine="720"/>
        <w:jc w:val="thaiDistribute"/>
        <w:rPr>
          <w:rFonts w:ascii="Angsana New" w:hAnsi="Angsana New"/>
          <w:sz w:val="32"/>
          <w:szCs w:val="32"/>
          <w:cs/>
        </w:rPr>
      </w:pPr>
      <w:r w:rsidRPr="0024436C">
        <w:rPr>
          <w:rFonts w:ascii="Angsana New" w:hAnsi="Angsana New" w:hint="cs"/>
          <w:sz w:val="32"/>
          <w:szCs w:val="32"/>
          <w:cs/>
        </w:rPr>
        <w:t>อาคารหอสมุด</w:t>
      </w:r>
      <w:r>
        <w:rPr>
          <w:rFonts w:ascii="Angsana New" w:hAnsi="Angsana New" w:hint="cs"/>
          <w:sz w:val="32"/>
          <w:szCs w:val="32"/>
          <w:cs/>
        </w:rPr>
        <w:t>และบรรยากาศรอบ ๆ อาคารหอสมุด</w:t>
      </w:r>
      <w:r w:rsidRPr="0024436C">
        <w:rPr>
          <w:rFonts w:ascii="Angsana New" w:hAnsi="Angsana New" w:hint="cs"/>
          <w:sz w:val="32"/>
          <w:szCs w:val="32"/>
          <w:cs/>
        </w:rPr>
        <w:t xml:space="preserve"> มีสภาพที่ดู</w:t>
      </w:r>
      <w:r>
        <w:rPr>
          <w:rFonts w:ascii="Angsana New" w:hAnsi="Angsana New" w:hint="cs"/>
          <w:sz w:val="32"/>
          <w:szCs w:val="32"/>
          <w:cs/>
        </w:rPr>
        <w:t>เก่าและทรุดโทรม</w:t>
      </w:r>
    </w:p>
    <w:p w:rsidR="00DE0A03" w:rsidRDefault="00DE0A03" w:rsidP="00DE0A03">
      <w:pPr>
        <w:pStyle w:val="ListParagraph"/>
        <w:ind w:left="1080" w:right="-29"/>
        <w:rPr>
          <w:rFonts w:ascii="Angsana New" w:hAnsi="Angsana New"/>
          <w:sz w:val="32"/>
          <w:szCs w:val="32"/>
        </w:rPr>
      </w:pPr>
    </w:p>
    <w:p w:rsidR="00DE0A03" w:rsidRPr="00F75FB6" w:rsidRDefault="00DE0A03" w:rsidP="00DE0A03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DE0A03" w:rsidRDefault="00DE0A03" w:rsidP="00DE0A03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24436C">
        <w:rPr>
          <w:rFonts w:ascii="Angsana New" w:hAnsi="Angsana New" w:hint="cs"/>
          <w:sz w:val="32"/>
          <w:szCs w:val="32"/>
          <w:cs/>
        </w:rPr>
        <w:t>ควรมี</w:t>
      </w:r>
      <w:r>
        <w:rPr>
          <w:rFonts w:ascii="Angsana New" w:hAnsi="Angsana New" w:hint="cs"/>
          <w:sz w:val="32"/>
          <w:szCs w:val="32"/>
          <w:cs/>
        </w:rPr>
        <w:t>การ</w:t>
      </w:r>
      <w:r w:rsidRPr="0024436C">
        <w:rPr>
          <w:rFonts w:ascii="Angsana New" w:hAnsi="Angsana New" w:hint="cs"/>
          <w:sz w:val="32"/>
          <w:szCs w:val="32"/>
          <w:cs/>
        </w:rPr>
        <w:t>ปรับปรุง</w:t>
      </w:r>
      <w:r>
        <w:rPr>
          <w:rFonts w:ascii="Angsana New" w:hAnsi="Angsana New" w:hint="cs"/>
          <w:sz w:val="32"/>
          <w:szCs w:val="32"/>
          <w:cs/>
        </w:rPr>
        <w:t>ตัวอาคารหอสมุด แ</w:t>
      </w:r>
      <w:r w:rsidRPr="0024436C">
        <w:rPr>
          <w:rFonts w:ascii="Angsana New" w:hAnsi="Angsana New" w:hint="cs"/>
          <w:sz w:val="32"/>
          <w:szCs w:val="32"/>
          <w:cs/>
        </w:rPr>
        <w:t>ละบรรยากาศรอบ ๆ อาคารหอสมุด ให้เป็นสถานที่ ที่น่ามาค้นคว้าหา</w:t>
      </w:r>
      <w:r w:rsidRPr="009F3D6B">
        <w:rPr>
          <w:rFonts w:ascii="Angsana New" w:hAnsi="Angsana New" w:hint="cs"/>
          <w:sz w:val="32"/>
          <w:szCs w:val="32"/>
          <w:cs/>
        </w:rPr>
        <w:t>ความรู้</w:t>
      </w:r>
      <w:r>
        <w:rPr>
          <w:rFonts w:ascii="Angsana New" w:hAnsi="Angsana New" w:hint="cs"/>
          <w:sz w:val="32"/>
          <w:szCs w:val="32"/>
          <w:cs/>
        </w:rPr>
        <w:t xml:space="preserve"> สงบ และผ่อนคลายจากการเรียนของนักศึกษาและการทำงานของบุคลากร</w:t>
      </w:r>
    </w:p>
    <w:p w:rsidR="00DE0A03" w:rsidRPr="009F3D6B" w:rsidRDefault="00DE0A03" w:rsidP="00DE0A03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bookmarkStart w:id="0" w:name="_GoBack"/>
      <w:bookmarkEnd w:id="0"/>
      <w:r w:rsidRPr="009F3D6B">
        <w:rPr>
          <w:rFonts w:ascii="Angsana New" w:hAnsi="Angsana New"/>
          <w:sz w:val="32"/>
          <w:szCs w:val="32"/>
          <w:cs/>
        </w:rPr>
        <w:br/>
      </w: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BF4B7C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BF4B7C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BF4B7C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28EC"/>
    <w:rsid w:val="0017324A"/>
    <w:rsid w:val="001A0BA9"/>
    <w:rsid w:val="001A52F7"/>
    <w:rsid w:val="001E1DA0"/>
    <w:rsid w:val="001E67D9"/>
    <w:rsid w:val="002001D7"/>
    <w:rsid w:val="00213B3B"/>
    <w:rsid w:val="00297F85"/>
    <w:rsid w:val="002A637B"/>
    <w:rsid w:val="002F5AC2"/>
    <w:rsid w:val="002F6188"/>
    <w:rsid w:val="00423AD0"/>
    <w:rsid w:val="004A10FC"/>
    <w:rsid w:val="00504F86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BF4B7C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E0A03"/>
    <w:rsid w:val="00DF6D39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DE0A03"/>
    <w:rPr>
      <w:rFonts w:ascii="BrowalliaUPC" w:eastAsia="Cordia New" w:hAnsi="BrowalliaUPC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DE0A03"/>
    <w:rPr>
      <w:rFonts w:ascii="BrowalliaUPC" w:eastAsia="Cordia New" w:hAnsi="BrowalliaUPC" w:cs="Angsana New"/>
      <w:sz w:val="20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DE0A03"/>
    <w:rPr>
      <w:rFonts w:ascii="BrowalliaUPC" w:eastAsia="Cordia New" w:hAnsi="BrowalliaUPC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DE0A03"/>
    <w:rPr>
      <w:rFonts w:ascii="BrowalliaUPC" w:eastAsia="Cordia New" w:hAnsi="BrowalliaUPC" w:cs="Angsana New"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38</cp:revision>
  <cp:lastPrinted>2020-09-18T01:59:00Z</cp:lastPrinted>
  <dcterms:created xsi:type="dcterms:W3CDTF">2021-10-15T06:01:00Z</dcterms:created>
  <dcterms:modified xsi:type="dcterms:W3CDTF">2021-11-01T05:54:00Z</dcterms:modified>
</cp:coreProperties>
</file>